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D9" w:rsidRDefault="00674B5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C36D9" w:rsidRDefault="00674B5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«___»_____________2017</w:t>
      </w:r>
    </w:p>
    <w:p w:rsidR="00BC36D9" w:rsidRDefault="00674B56">
      <w:pPr>
        <w:spacing w:line="360" w:lineRule="auto"/>
        <w:jc w:val="right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>Директор МОУ ДО «ГЦТТ»</w:t>
      </w:r>
    </w:p>
    <w:p w:rsidR="00BC36D9" w:rsidRDefault="00674B56">
      <w:pPr>
        <w:spacing w:line="360" w:lineRule="auto"/>
        <w:jc w:val="right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>____________П.Б. Чистяков</w:t>
      </w:r>
    </w:p>
    <w:p w:rsidR="00BC36D9" w:rsidRDefault="00674B56">
      <w:pPr>
        <w:pStyle w:val="3"/>
        <w:jc w:val="center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>Положение о соревнованиях по робототехнике</w:t>
      </w:r>
    </w:p>
    <w:p w:rsidR="00BC36D9" w:rsidRDefault="00674B56">
      <w:pPr>
        <w:pStyle w:val="3"/>
        <w:widowControl/>
        <w:spacing w:before="0" w:after="0" w:line="270" w:lineRule="atLeast"/>
        <w:jc w:val="center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>в рамках пятых городских Дней науки и техники 2017</w:t>
      </w:r>
    </w:p>
    <w:p w:rsidR="00BC36D9" w:rsidRDefault="00674B56">
      <w:pPr>
        <w:pStyle w:val="a0"/>
        <w:widowControl/>
        <w:spacing w:before="225" w:after="225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1. Общие положения</w:t>
      </w:r>
    </w:p>
    <w:p w:rsidR="00BC36D9" w:rsidRDefault="00674B56">
      <w:pPr>
        <w:pStyle w:val="a0"/>
        <w:widowControl/>
        <w:spacing w:before="170" w:after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Соревнования по робототехнике организует и проводит МОУ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"</w:t>
      </w:r>
      <w:proofErr w:type="gramStart"/>
      <w:r>
        <w:rPr>
          <w:rFonts w:ascii="Times New Roman" w:hAnsi="Times New Roman"/>
          <w:sz w:val="28"/>
          <w:szCs w:val="28"/>
        </w:rPr>
        <w:t>Городской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 технического творчества"</w:t>
      </w:r>
    </w:p>
    <w:p w:rsidR="00BC36D9" w:rsidRDefault="00674B56">
      <w:pPr>
        <w:pStyle w:val="a0"/>
        <w:widowControl/>
        <w:spacing w:before="170" w:after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>Цель соревнований</w:t>
      </w:r>
      <w:r>
        <w:rPr>
          <w:rFonts w:ascii="Times New Roman" w:hAnsi="Times New Roman"/>
          <w:sz w:val="28"/>
          <w:szCs w:val="28"/>
        </w:rPr>
        <w:t xml:space="preserve"> – популяризация научно-технического творчества и инженерных профессий среди обучающихся образовательных учреждений города.</w:t>
      </w:r>
    </w:p>
    <w:p w:rsidR="00BC36D9" w:rsidRDefault="00674B56">
      <w:pPr>
        <w:pStyle w:val="a0"/>
        <w:widowControl/>
        <w:spacing w:before="170" w:after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>Задачи соревнований:</w:t>
      </w:r>
    </w:p>
    <w:p w:rsidR="00BC36D9" w:rsidRDefault="00674B56">
      <w:pPr>
        <w:pStyle w:val="a0"/>
        <w:widowControl/>
        <w:numPr>
          <w:ilvl w:val="0"/>
          <w:numId w:val="3"/>
        </w:numPr>
        <w:spacing w:before="170" w:after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инновационному, научно-техническому творчеству в области робототехники;</w:t>
      </w:r>
    </w:p>
    <w:p w:rsidR="00BC36D9" w:rsidRDefault="00674B56">
      <w:pPr>
        <w:pStyle w:val="a0"/>
        <w:widowControl/>
        <w:numPr>
          <w:ilvl w:val="0"/>
          <w:numId w:val="3"/>
        </w:numPr>
        <w:spacing w:before="170" w:after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робототехники и LEGO - конструирования как учебной дисциплины;</w:t>
      </w:r>
    </w:p>
    <w:p w:rsidR="00BC36D9" w:rsidRDefault="00674B56">
      <w:pPr>
        <w:pStyle w:val="a0"/>
        <w:widowControl/>
        <w:numPr>
          <w:ilvl w:val="0"/>
          <w:numId w:val="3"/>
        </w:numPr>
        <w:spacing w:before="170" w:after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новых знаний, умений и компетенций у обучающихся в области инновационных технологий, механики и программирования.</w:t>
      </w:r>
    </w:p>
    <w:p w:rsidR="00BC36D9" w:rsidRDefault="00674B56">
      <w:pPr>
        <w:pStyle w:val="a0"/>
        <w:widowControl/>
        <w:spacing w:before="170" w:after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 Виды соревнований:</w:t>
      </w:r>
      <w:r>
        <w:rPr>
          <w:rFonts w:ascii="Times New Roman" w:hAnsi="Times New Roman"/>
          <w:sz w:val="28"/>
          <w:szCs w:val="28"/>
        </w:rPr>
        <w:br/>
        <w:t xml:space="preserve">Соревнования состоят из следующих видов: </w:t>
      </w:r>
    </w:p>
    <w:p w:rsidR="00BC36D9" w:rsidRDefault="00674B56">
      <w:pPr>
        <w:pStyle w:val="a0"/>
        <w:widowControl/>
        <w:spacing w:before="170" w:after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МАКЕТИРОВАНИЕ:  участникам будет выдано задание, содержащее в себе 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>ограммы и схему. Необходимо за наименьшее время без ошибок написать программу и собрать схему.</w:t>
      </w:r>
    </w:p>
    <w:p w:rsidR="00BC36D9" w:rsidRDefault="00674B56">
      <w:pPr>
        <w:pStyle w:val="a0"/>
        <w:widowControl/>
        <w:spacing w:before="170" w:after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Гонки по линии – робот должен начать движение из стартовой зоны, преодолеть различные препятствия и прибыть в зону финиша за минимальное время;</w:t>
      </w:r>
    </w:p>
    <w:p w:rsidR="00BC36D9" w:rsidRDefault="00674B56">
      <w:pPr>
        <w:pStyle w:val="a0"/>
        <w:widowControl/>
        <w:spacing w:before="170" w:after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СУМО – состязания проходят между двумя роботами на ринге. Цель состязания – вытолкнуть робота-противника за пределы ринга.</w:t>
      </w:r>
    </w:p>
    <w:p w:rsidR="00BC36D9" w:rsidRDefault="00674B56">
      <w:pPr>
        <w:pStyle w:val="a0"/>
        <w:widowControl/>
        <w:spacing w:before="170" w:after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вид соревнований имеет свой регламент (Приложение 1,2,3)</w:t>
      </w:r>
    </w:p>
    <w:p w:rsidR="00BC36D9" w:rsidRDefault="00BC36D9">
      <w:pPr>
        <w:pStyle w:val="a0"/>
        <w:widowControl/>
        <w:spacing w:before="170" w:after="113"/>
        <w:rPr>
          <w:rFonts w:ascii="Times New Roman" w:hAnsi="Times New Roman"/>
          <w:sz w:val="28"/>
          <w:szCs w:val="28"/>
        </w:rPr>
      </w:pPr>
    </w:p>
    <w:p w:rsidR="00BC36D9" w:rsidRDefault="00BC36D9">
      <w:pPr>
        <w:pStyle w:val="a0"/>
        <w:widowControl/>
        <w:spacing w:before="225" w:after="225"/>
        <w:jc w:val="both"/>
        <w:rPr>
          <w:rFonts w:ascii="Times New Roman" w:hAnsi="Times New Roman"/>
          <w:sz w:val="28"/>
          <w:szCs w:val="28"/>
        </w:rPr>
      </w:pPr>
    </w:p>
    <w:p w:rsidR="00BC36D9" w:rsidRDefault="00674B56">
      <w:pPr>
        <w:pStyle w:val="a0"/>
        <w:widowControl/>
        <w:spacing w:after="227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2. Участники соревнований и правила участия</w:t>
      </w:r>
    </w:p>
    <w:p w:rsidR="00BC36D9" w:rsidRDefault="00674B56">
      <w:pPr>
        <w:pStyle w:val="a0"/>
        <w:widowControl/>
        <w:spacing w:before="225" w:after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соревнованиях принимают участие обучающиеся  в возрасте от 9 до 18 лет образовательных организаций города Ярославля.</w:t>
      </w:r>
    </w:p>
    <w:p w:rsidR="00BC36D9" w:rsidRDefault="00674B56">
      <w:pPr>
        <w:pStyle w:val="a0"/>
        <w:widowControl/>
        <w:spacing w:before="225" w:after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В соревнованиях допускается как индивидуальное (гонки по линиям, </w:t>
      </w:r>
      <w:proofErr w:type="spellStart"/>
      <w:r>
        <w:rPr>
          <w:rFonts w:ascii="Times New Roman" w:hAnsi="Times New Roman"/>
          <w:sz w:val="28"/>
          <w:szCs w:val="28"/>
        </w:rPr>
        <w:t>сумо</w:t>
      </w:r>
      <w:proofErr w:type="spellEnd"/>
      <w:r>
        <w:rPr>
          <w:rFonts w:ascii="Times New Roman" w:hAnsi="Times New Roman"/>
          <w:sz w:val="28"/>
          <w:szCs w:val="28"/>
        </w:rPr>
        <w:t>), так и коллективное участие (макетирование) команд образовательных организаций. Допустимое количество участников команды в виде макетирование -  2 участника.</w:t>
      </w:r>
    </w:p>
    <w:p w:rsidR="00BC36D9" w:rsidRDefault="00674B56">
      <w:pPr>
        <w:pStyle w:val="a0"/>
        <w:widowControl/>
        <w:spacing w:before="225" w:after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Для участия в соревнованиях  роботы </w:t>
      </w:r>
      <w:proofErr w:type="gramStart"/>
      <w:r>
        <w:rPr>
          <w:rFonts w:ascii="Times New Roman" w:hAnsi="Times New Roman"/>
          <w:sz w:val="28"/>
          <w:szCs w:val="28"/>
        </w:rPr>
        <w:t>могут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выполняются на любом из </w:t>
      </w:r>
      <w:proofErr w:type="spellStart"/>
      <w:r>
        <w:rPr>
          <w:rFonts w:ascii="Times New Roman" w:hAnsi="Times New Roman"/>
          <w:sz w:val="28"/>
          <w:szCs w:val="28"/>
        </w:rPr>
        <w:t>робоконтроллеров</w:t>
      </w:r>
      <w:proofErr w:type="spellEnd"/>
      <w:r>
        <w:rPr>
          <w:rFonts w:ascii="Times New Roman" w:hAnsi="Times New Roman"/>
          <w:sz w:val="28"/>
          <w:szCs w:val="28"/>
        </w:rPr>
        <w:t xml:space="preserve">, например, ARDUINO, </w:t>
      </w:r>
      <w:proofErr w:type="spellStart"/>
      <w:r>
        <w:rPr>
          <w:rFonts w:ascii="Times New Roman" w:hAnsi="Times New Roman"/>
          <w:sz w:val="28"/>
          <w:szCs w:val="28"/>
        </w:rPr>
        <w:t>Bioloid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Fischertechnik</w:t>
      </w:r>
      <w:proofErr w:type="spellEnd"/>
      <w:r>
        <w:rPr>
          <w:rFonts w:ascii="Times New Roman" w:hAnsi="Times New Roman"/>
          <w:sz w:val="28"/>
          <w:szCs w:val="28"/>
        </w:rPr>
        <w:t xml:space="preserve">, LEGO MINDSTORMS, RCX, NXT, </w:t>
      </w:r>
      <w:proofErr w:type="spellStart"/>
      <w:r>
        <w:rPr>
          <w:rFonts w:ascii="Times New Roman" w:hAnsi="Times New Roman"/>
          <w:sz w:val="28"/>
          <w:szCs w:val="28"/>
        </w:rPr>
        <w:t>WeDo</w:t>
      </w:r>
      <w:proofErr w:type="spellEnd"/>
      <w:r>
        <w:rPr>
          <w:rFonts w:ascii="Times New Roman" w:hAnsi="Times New Roman"/>
          <w:sz w:val="28"/>
          <w:szCs w:val="28"/>
        </w:rPr>
        <w:t xml:space="preserve">, EV3, </w:t>
      </w:r>
      <w:proofErr w:type="spellStart"/>
      <w:r>
        <w:rPr>
          <w:rFonts w:ascii="Times New Roman" w:hAnsi="Times New Roman"/>
          <w:sz w:val="28"/>
          <w:szCs w:val="28"/>
        </w:rPr>
        <w:t>RoboRobo</w:t>
      </w:r>
      <w:proofErr w:type="spellEnd"/>
      <w:r>
        <w:rPr>
          <w:rFonts w:ascii="Times New Roman" w:hAnsi="Times New Roman"/>
          <w:sz w:val="28"/>
          <w:szCs w:val="28"/>
        </w:rPr>
        <w:t>, VEX, HUNA/MPT, ТРИК, УМКИ и других.</w:t>
      </w:r>
    </w:p>
    <w:p w:rsidR="00BC36D9" w:rsidRDefault="00674B56">
      <w:pPr>
        <w:pStyle w:val="a0"/>
        <w:widowControl/>
        <w:spacing w:before="225" w:after="225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Предварительные заявки на участие в соревнованиях по указанной форме (приложение 4) принимаются до 26 ноября 2017 г.</w:t>
      </w:r>
      <w:r w:rsidR="00DB6B21">
        <w:rPr>
          <w:rFonts w:ascii="Times New Roman" w:hAnsi="Times New Roman"/>
          <w:sz w:val="28"/>
          <w:szCs w:val="28"/>
        </w:rPr>
        <w:t xml:space="preserve"> (включительно)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hyperlink r:id="rId5" w:history="1">
        <w:r>
          <w:rPr>
            <w:rStyle w:val="a6"/>
          </w:rPr>
          <w:t>centrtehtvor@yandex.ru</w:t>
        </w:r>
      </w:hyperlink>
      <w:r w:rsidRPr="00712AA1">
        <w:rPr>
          <w:rFonts w:ascii="Times New Roman" w:hAnsi="Times New Roman"/>
          <w:sz w:val="28"/>
          <w:szCs w:val="28"/>
        </w:rPr>
        <w:t>.</w:t>
      </w:r>
    </w:p>
    <w:p w:rsidR="00BC36D9" w:rsidRDefault="00674B56">
      <w:pPr>
        <w:pStyle w:val="a0"/>
        <w:widowControl/>
        <w:spacing w:before="225" w:after="225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3. Дата и время проведения соревнований</w:t>
      </w:r>
    </w:p>
    <w:p w:rsidR="00BC36D9" w:rsidRDefault="00674B56">
      <w:pPr>
        <w:pStyle w:val="a0"/>
        <w:widowControl/>
        <w:spacing w:before="225" w:after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робототехнике будут </w:t>
      </w:r>
      <w:proofErr w:type="gramStart"/>
      <w:r>
        <w:rPr>
          <w:rFonts w:ascii="Times New Roman" w:hAnsi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12AA1">
        <w:rPr>
          <w:rFonts w:ascii="Times New Roman" w:hAnsi="Times New Roman"/>
          <w:sz w:val="28"/>
          <w:szCs w:val="28"/>
        </w:rPr>
        <w:t>02.12.2017 г.</w:t>
      </w:r>
      <w:r>
        <w:rPr>
          <w:rFonts w:ascii="Times New Roman" w:hAnsi="Times New Roman"/>
          <w:sz w:val="28"/>
          <w:szCs w:val="28"/>
        </w:rPr>
        <w:t xml:space="preserve"> в МОУ КОЦ «ЛАД» (город Ярославль, пр. </w:t>
      </w:r>
      <w:proofErr w:type="spellStart"/>
      <w:r>
        <w:rPr>
          <w:rFonts w:ascii="Times New Roman" w:hAnsi="Times New Roman"/>
          <w:sz w:val="28"/>
          <w:szCs w:val="28"/>
        </w:rPr>
        <w:t>Доброхотова</w:t>
      </w:r>
      <w:proofErr w:type="spellEnd"/>
      <w:r>
        <w:rPr>
          <w:rFonts w:ascii="Times New Roman" w:hAnsi="Times New Roman"/>
          <w:sz w:val="28"/>
          <w:szCs w:val="28"/>
        </w:rPr>
        <w:t>, 9)</w:t>
      </w:r>
    </w:p>
    <w:p w:rsidR="00BC36D9" w:rsidRDefault="00674B56">
      <w:pPr>
        <w:pStyle w:val="a0"/>
        <w:widowControl/>
        <w:spacing w:before="225" w:after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и жеребьевка участников,  с  9.30 до 10.00</w:t>
      </w:r>
    </w:p>
    <w:p w:rsidR="00BC36D9" w:rsidRDefault="00674B56">
      <w:pPr>
        <w:pStyle w:val="a0"/>
        <w:widowControl/>
        <w:spacing w:before="225" w:after="225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соревнований: 10.00.</w:t>
      </w:r>
    </w:p>
    <w:p w:rsidR="00BC36D9" w:rsidRDefault="00674B56">
      <w:pPr>
        <w:pStyle w:val="a0"/>
        <w:widowControl/>
        <w:spacing w:before="225" w:after="225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4. Порядок проведения Конкурса</w:t>
      </w:r>
    </w:p>
    <w:p w:rsidR="00BC36D9" w:rsidRDefault="00674B56">
      <w:pPr>
        <w:pStyle w:val="a0"/>
        <w:widowControl/>
        <w:spacing w:before="225" w:after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Судейская коллегия соревнований фор</w:t>
      </w:r>
      <w:r w:rsidR="00712AA1">
        <w:rPr>
          <w:rFonts w:ascii="Times New Roman" w:hAnsi="Times New Roman" w:cs="Times New Roman"/>
          <w:sz w:val="28"/>
          <w:szCs w:val="28"/>
        </w:rPr>
        <w:t xml:space="preserve">мируется 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 (главный судья и двое судей).</w:t>
      </w:r>
    </w:p>
    <w:p w:rsidR="00BC36D9" w:rsidRDefault="00674B56">
      <w:pPr>
        <w:widowControl/>
        <w:spacing w:before="225" w:after="225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Судейская коллегия оценивает работу команд, оформляет протоколы соревнований, определяет победителей, проводит награждение.</w:t>
      </w:r>
    </w:p>
    <w:p w:rsidR="00BC36D9" w:rsidRDefault="00674B56">
      <w:pPr>
        <w:pStyle w:val="a0"/>
        <w:widowControl/>
        <w:spacing w:before="225" w:after="225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5. Подведение итогов соревнований</w:t>
      </w:r>
    </w:p>
    <w:p w:rsidR="00BC36D9" w:rsidRDefault="00674B56">
      <w:pPr>
        <w:pStyle w:val="a0"/>
        <w:widowControl/>
        <w:spacing w:before="225" w:after="2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Победители и призеры в каждом виде соревнований награждаются дипломами и медалями.</w:t>
      </w:r>
    </w:p>
    <w:p w:rsidR="00BC36D9" w:rsidRDefault="00674B56">
      <w:pPr>
        <w:pStyle w:val="a0"/>
        <w:widowControl/>
        <w:spacing w:before="225" w:after="225"/>
        <w:rPr>
          <w:rFonts w:ascii="Times New Roman" w:hAnsi="Times New Roman" w:cs="Times New Roman"/>
          <w:sz w:val="28"/>
          <w:szCs w:val="28"/>
        </w:rPr>
        <w:sectPr w:rsidR="00BC36D9">
          <w:pgSz w:w="11906" w:h="16838"/>
          <w:pgMar w:top="855" w:right="691" w:bottom="1134" w:left="820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>5.2. Каждому участнику выдается Сертификат об участии в соревнованиях.</w:t>
      </w:r>
    </w:p>
    <w:p w:rsidR="00BC36D9" w:rsidRDefault="00674B56">
      <w:pPr>
        <w:widowControl/>
        <w:spacing w:before="225" w:after="22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C36D9" w:rsidRDefault="00674B56">
      <w:pPr>
        <w:widowControl/>
        <w:spacing w:before="225" w:after="2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МАКЕТИРОВАНИЕ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Условия состязания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Состязание проходит между группой участников. Цель состязания - в кратчайшие сроки без ошибок написать программу и собрать схему.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Каждая команда состоит из двух человек.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Время состязания ограничено, на выполнение задания даётся 15 минут.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 истечении времени, выполнение задания прекращается. Результаты состязания оцениваются по времени затраченному на выполнение задания. 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Если победитель не может быть определен по времени выполнения задания, то дополнительный критерий вынесения результатов - качество и компактность исполнения схемы.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Проведение соревнований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Состязание проходит в один этап.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Перед началом участники распределяются за компьютерами и обеспечиваются необходимыми компонентами для сборки схемы.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Начало состязания и отчёт времени начинается с момента выдачи задания.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По окончании выполнения задания участники ОПОВЕЩАЮТ?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отчёт времени прекращается.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Состязание выигрывает команда, выполнившая задание в кратчайший промежуток времени.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минут, с начала выполнения задания, все участники прекращают выполнение. Работы с недописанной или не до конца собранной схемой не оцениваются.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Судейство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Оргкомитет оставляет за собой право вносить в правила состязаний любые изменения, если эти изменения не дают преимуществ одной из команд.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Контроль и подведение итогов осуществляется судейской коллегией в соответствии с приведенными правилами.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Судьи обладают всеми полномочиями на протяжении всех состязаний; все участники должны подчиняться их решениям.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Судья может использовать дополнительные попытки для разъяснения спорных ситуаций.</w:t>
      </w:r>
    </w:p>
    <w:p w:rsidR="00BC36D9" w:rsidRDefault="00BC36D9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</w:p>
    <w:p w:rsidR="00BC36D9" w:rsidRDefault="00BC36D9">
      <w:pPr>
        <w:sectPr w:rsidR="00BC36D9">
          <w:pgSz w:w="11906" w:h="16838"/>
          <w:pgMar w:top="855" w:right="691" w:bottom="1134" w:left="820" w:header="720" w:footer="720" w:gutter="0"/>
          <w:cols w:space="720"/>
        </w:sectPr>
      </w:pPr>
    </w:p>
    <w:p w:rsidR="00BC36D9" w:rsidRDefault="00674B56">
      <w:pPr>
        <w:pageBreakBefore/>
        <w:widowControl/>
        <w:spacing w:before="225" w:after="22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C36D9" w:rsidRDefault="00674B56">
      <w:pPr>
        <w:widowControl/>
        <w:spacing w:before="225" w:after="2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ГОНКИ ПО ЛИНИЯМ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 может быть только индивидуальным.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участники со своим роботом, размеры которого не превышают 30х30 см. 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Условия состязания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наиболее короткое время робот, следуя черной линии, должен добраться  от места старта до места финиша. На прохождение дистанции дается максимум 2 минуты. Покидание линии, при котором никакая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робота не находится 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линией, может быть допустимо только по касательной и не должно быть больше чем три длины корпуса робота. Длина робота в этом случае считается по колесной базе. Во время проведения состязания участники не должны касаться роботов.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Трасса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Рис.1 - Примерная схема трассы)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полигона - белый.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линии – чёрный.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линии – 20 мм.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трассы: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Каждый элемент имеет размер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300 мм;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Ширина линии - 25 мм.</w:t>
      </w:r>
    </w:p>
    <w:p w:rsidR="00BC36D9" w:rsidRDefault="00674B56">
      <w:pPr>
        <w:widowControl/>
        <w:spacing w:before="225" w:after="22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Старт и финиш отмечаются поперечной линией черного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используется для счетчика пройденных кругов и с целью остановки робота после завершения попытки.</w:t>
      </w:r>
    </w:p>
    <w:p w:rsidR="00BC36D9" w:rsidRDefault="00C477AA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2524125" cy="2247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47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Рис.1 - Примерная схема трассы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Робот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ширина робота 30 см, длина – 30 см. Робот должен быть автономным. Робот может быть сделан на основе любой платформы и деталей.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Правила прохождения дистанции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прохождение дистанции дается не менее двух попыток (точное число определяется судейской коллегией в день проведения соревнования). В зачет принимается лучшее время из попыток. Если робот потеряет линию более чем на 5 секунд и/или «срежет» траекторию движения, он будет дисквалифицирован. </w:t>
      </w:r>
    </w:p>
    <w:p w:rsidR="00BC36D9" w:rsidRDefault="00BC36D9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</w:p>
    <w:p w:rsidR="00BC36D9" w:rsidRDefault="00BC36D9">
      <w:pPr>
        <w:sectPr w:rsidR="00BC36D9">
          <w:pgSz w:w="11906" w:h="16838"/>
          <w:pgMar w:top="855" w:right="691" w:bottom="1134" w:left="820" w:header="720" w:footer="720" w:gutter="0"/>
          <w:cols w:space="720"/>
        </w:sectPr>
      </w:pPr>
    </w:p>
    <w:p w:rsidR="00BC36D9" w:rsidRDefault="00674B56">
      <w:pPr>
        <w:pageBreakBefore/>
        <w:widowControl/>
        <w:spacing w:before="225" w:after="22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C36D9" w:rsidRDefault="00674B56">
      <w:pPr>
        <w:widowControl/>
        <w:spacing w:before="225" w:after="2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СУМО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Условия состязания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Состязание проходит между двумя роботами. Цель состязания - вытолкнуть робота-противника за черную линию ринга.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Перед началом матча судья методом жеребьевки выбирает способ расстановки и направление начала движения роботов.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Если любая часть робота касается поля за пределами черной линии, роботу засчитывается проигрыш в поединке (если используется поле в виде подиума, то проигрыш засчитывается, если любая часть робота касается поверхности вне подиума).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Если по окончании схватки ни один робот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вытолкнут за пределы круга, то выигравшим поединок считается робот, находящийся ближе всего к центру круга.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Если победитель не может быть определен способами, описанными выше, решение о победе или переигровке принимает судья состязания.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Во время схваток участники команд не должны касаться роботов. 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Поле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Белый круг диаметром  1 м с чёрной каёмкой толщиной в 5 см.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круге красными полосками отмечены стартовые зоны роботов.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Красной точкой отмечен центр круга.</w:t>
      </w:r>
    </w:p>
    <w:p w:rsidR="00BC36D9" w:rsidRDefault="00674B56">
      <w:pPr>
        <w:widowControl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Поле может быть в виде подиума высотой 10-20 мм</w:t>
      </w:r>
    </w:p>
    <w:p w:rsidR="00BC36D9" w:rsidRDefault="00674B56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C36D9" w:rsidRDefault="00674B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D9" w:rsidRDefault="00BC36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36D9" w:rsidRDefault="00BC36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36D9" w:rsidRDefault="00BC3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6D9" w:rsidRDefault="00BC3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6D9" w:rsidRDefault="00BC3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D9" w:rsidRDefault="00BC3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D9" w:rsidRDefault="00674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BC36D9" w:rsidRDefault="00674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соревнованиях по робототехнике в рамках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ятых городских дней науки и техники</w:t>
      </w:r>
    </w:p>
    <w:p w:rsidR="00BC36D9" w:rsidRDefault="00BC3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D9" w:rsidRDefault="00BC3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6D9" w:rsidRDefault="00BC3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6D9" w:rsidRDefault="00BC3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6D9" w:rsidRDefault="00BC36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764"/>
        <w:gridCol w:w="1125"/>
        <w:gridCol w:w="1950"/>
        <w:gridCol w:w="2625"/>
        <w:gridCol w:w="2089"/>
      </w:tblGrid>
      <w:tr w:rsidR="00BC36D9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674B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674B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674B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рождения, возраст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674B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674B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(педагога-наставника), 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6D9" w:rsidRDefault="00674B56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соревнований</w:t>
            </w:r>
          </w:p>
        </w:tc>
      </w:tr>
      <w:tr w:rsidR="00BC36D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D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D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D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D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6D9" w:rsidRDefault="00BC36D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6D9" w:rsidRDefault="00BC36D9">
      <w:pPr>
        <w:widowControl/>
        <w:spacing w:before="225" w:after="225"/>
        <w:jc w:val="center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BC36D9" w:rsidRDefault="00BC36D9">
      <w:pPr>
        <w:pStyle w:val="a0"/>
        <w:widowControl/>
        <w:spacing w:before="225" w:after="225"/>
        <w:jc w:val="center"/>
        <w:rPr>
          <w:rFonts w:ascii="Times New Roman" w:hAnsi="Times New Roman"/>
          <w:sz w:val="28"/>
          <w:szCs w:val="28"/>
          <w:shd w:val="clear" w:color="auto" w:fill="FF3333"/>
        </w:rPr>
      </w:pPr>
    </w:p>
    <w:p w:rsidR="00674B56" w:rsidRDefault="00674B56">
      <w:pPr>
        <w:rPr>
          <w:rFonts w:ascii="Times New Roman" w:hAnsi="Times New Roman"/>
          <w:sz w:val="28"/>
          <w:szCs w:val="28"/>
          <w:shd w:val="clear" w:color="auto" w:fill="FF3333"/>
        </w:rPr>
      </w:pPr>
    </w:p>
    <w:sectPr w:rsidR="00674B56" w:rsidSect="00BC36D9">
      <w:pgSz w:w="11906" w:h="16838"/>
      <w:pgMar w:top="855" w:right="691" w:bottom="1134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no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oto Sans CJK SC Thin">
    <w:charset w:val="CC"/>
    <w:family w:val="auto"/>
    <w:pitch w:val="variable"/>
    <w:sig w:usb0="00000000" w:usb1="00000000" w:usb2="00000000" w:usb3="00000000" w:csb0="00000000" w:csb1="00000000"/>
  </w:font>
  <w:font w:name="DejaVu Sans Condensed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mo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477AA"/>
    <w:rsid w:val="00674B56"/>
    <w:rsid w:val="00712AA1"/>
    <w:rsid w:val="00BC36D9"/>
    <w:rsid w:val="00C477AA"/>
    <w:rsid w:val="00DB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D9"/>
    <w:pPr>
      <w:widowControl w:val="0"/>
      <w:suppressAutoHyphens/>
    </w:pPr>
    <w:rPr>
      <w:rFonts w:ascii="Tinos" w:eastAsia="Noto Sans CJK SC Thin" w:hAnsi="Tinos" w:cs="DejaVu Sans Condensed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qFormat/>
    <w:rsid w:val="00BC36D9"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1"/>
    <w:next w:val="a0"/>
    <w:qFormat/>
    <w:rsid w:val="00BC36D9"/>
    <w:pPr>
      <w:outlineLvl w:val="2"/>
    </w:pPr>
    <w:rPr>
      <w:rFonts w:ascii="Tinos" w:hAnsi="Tinos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sid w:val="00BC36D9"/>
    <w:rPr>
      <w:b/>
      <w:bCs/>
    </w:rPr>
  </w:style>
  <w:style w:type="character" w:styleId="a6">
    <w:name w:val="Hyperlink"/>
    <w:rsid w:val="00BC36D9"/>
    <w:rPr>
      <w:color w:val="000080"/>
      <w:u w:val="single"/>
    </w:rPr>
  </w:style>
  <w:style w:type="character" w:customStyle="1" w:styleId="a7">
    <w:name w:val="Маркеры списка"/>
    <w:rsid w:val="00BC36D9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BC36D9"/>
  </w:style>
  <w:style w:type="character" w:customStyle="1" w:styleId="WW8Num6z0">
    <w:name w:val="WW8Num6z0"/>
    <w:rsid w:val="00BC36D9"/>
  </w:style>
  <w:style w:type="character" w:customStyle="1" w:styleId="WW8Num6z1">
    <w:name w:val="WW8Num6z1"/>
    <w:rsid w:val="00BC36D9"/>
  </w:style>
  <w:style w:type="character" w:customStyle="1" w:styleId="WW8Num6z2">
    <w:name w:val="WW8Num6z2"/>
    <w:rsid w:val="00BC36D9"/>
  </w:style>
  <w:style w:type="character" w:customStyle="1" w:styleId="WW8Num6z3">
    <w:name w:val="WW8Num6z3"/>
    <w:rsid w:val="00BC36D9"/>
  </w:style>
  <w:style w:type="character" w:customStyle="1" w:styleId="WW8Num6z4">
    <w:name w:val="WW8Num6z4"/>
    <w:rsid w:val="00BC36D9"/>
  </w:style>
  <w:style w:type="character" w:customStyle="1" w:styleId="WW8Num6z5">
    <w:name w:val="WW8Num6z5"/>
    <w:rsid w:val="00BC36D9"/>
  </w:style>
  <w:style w:type="character" w:customStyle="1" w:styleId="WW8Num6z6">
    <w:name w:val="WW8Num6z6"/>
    <w:rsid w:val="00BC36D9"/>
  </w:style>
  <w:style w:type="character" w:customStyle="1" w:styleId="WW8Num6z7">
    <w:name w:val="WW8Num6z7"/>
    <w:rsid w:val="00BC36D9"/>
  </w:style>
  <w:style w:type="character" w:customStyle="1" w:styleId="WW8Num6z8">
    <w:name w:val="WW8Num6z8"/>
    <w:rsid w:val="00BC36D9"/>
  </w:style>
  <w:style w:type="paragraph" w:customStyle="1" w:styleId="a1">
    <w:name w:val="Заголовок"/>
    <w:basedOn w:val="a"/>
    <w:next w:val="a0"/>
    <w:rsid w:val="00BC36D9"/>
    <w:pPr>
      <w:keepNext/>
      <w:spacing w:before="240" w:after="120"/>
    </w:pPr>
    <w:rPr>
      <w:rFonts w:ascii="Arimo" w:hAnsi="Arimo"/>
      <w:sz w:val="28"/>
      <w:szCs w:val="28"/>
    </w:rPr>
  </w:style>
  <w:style w:type="paragraph" w:styleId="a0">
    <w:name w:val="Body Text"/>
    <w:basedOn w:val="a"/>
    <w:rsid w:val="00BC36D9"/>
    <w:pPr>
      <w:spacing w:after="120"/>
    </w:pPr>
  </w:style>
  <w:style w:type="paragraph" w:styleId="a9">
    <w:name w:val="List"/>
    <w:basedOn w:val="a0"/>
    <w:rsid w:val="00BC36D9"/>
  </w:style>
  <w:style w:type="paragraph" w:customStyle="1" w:styleId="1">
    <w:name w:val="Название1"/>
    <w:basedOn w:val="a"/>
    <w:rsid w:val="00BC36D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BC36D9"/>
    <w:pPr>
      <w:suppressLineNumbers/>
    </w:pPr>
  </w:style>
  <w:style w:type="paragraph" w:customStyle="1" w:styleId="aa">
    <w:name w:val="Содержимое таблицы"/>
    <w:basedOn w:val="a"/>
    <w:rsid w:val="00BC36D9"/>
    <w:pPr>
      <w:suppressLineNumbers/>
    </w:pPr>
  </w:style>
  <w:style w:type="paragraph" w:customStyle="1" w:styleId="11">
    <w:name w:val="Обычный (веб)1"/>
    <w:basedOn w:val="a"/>
    <w:rsid w:val="00BC36D9"/>
    <w:pPr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rsid w:val="00BC36D9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712AA1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2"/>
    <w:link w:val="ab"/>
    <w:uiPriority w:val="99"/>
    <w:semiHidden/>
    <w:rsid w:val="00712AA1"/>
    <w:rPr>
      <w:rFonts w:ascii="Tahoma" w:eastAsia="Noto Sans CJK SC Thi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entrtehtv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1118</Words>
  <Characters>6375</Characters>
  <Application>Microsoft Office Word</Application>
  <DocSecurity>0</DocSecurity>
  <Lines>53</Lines>
  <Paragraphs>14</Paragraphs>
  <ScaleCrop>false</ScaleCrop>
  <Company>Microsoft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Севрюк</dc:creator>
  <cp:lastModifiedBy>Людмила Згурова</cp:lastModifiedBy>
  <cp:revision>2</cp:revision>
  <cp:lastPrinted>2017-11-08T11:05:00Z</cp:lastPrinted>
  <dcterms:created xsi:type="dcterms:W3CDTF">2017-11-13T07:50:00Z</dcterms:created>
  <dcterms:modified xsi:type="dcterms:W3CDTF">2017-11-13T07:50:00Z</dcterms:modified>
</cp:coreProperties>
</file>