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56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7"/>
        <w:gridCol w:w="3121"/>
        <w:gridCol w:w="3118"/>
      </w:tblGrid>
      <w:tr w:rsidR="006F593B" w:rsidRPr="006F593B" w:rsidTr="006F593B">
        <w:tc>
          <w:tcPr>
            <w:tcW w:w="10456" w:type="dxa"/>
            <w:gridSpan w:val="3"/>
            <w:shd w:val="clear" w:color="auto" w:fill="auto"/>
          </w:tcPr>
          <w:p w:rsidR="006F593B" w:rsidRPr="006F593B" w:rsidRDefault="00F23202" w:rsidP="006F593B">
            <w:pPr>
              <w:pStyle w:val="30"/>
              <w:spacing w:before="0" w:after="0" w:line="240" w:lineRule="auto"/>
              <w:ind w:right="23"/>
              <w:rPr>
                <w:color w:val="000000"/>
                <w:spacing w:val="70"/>
                <w:sz w:val="32"/>
                <w:szCs w:val="32"/>
                <w:lang w:val="ru-RU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628015" cy="78486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93B" w:rsidRPr="006F593B" w:rsidRDefault="006F593B" w:rsidP="006F593B">
            <w:pPr>
              <w:pStyle w:val="30"/>
              <w:spacing w:before="240" w:after="0" w:line="240" w:lineRule="auto"/>
              <w:ind w:right="23"/>
              <w:rPr>
                <w:color w:val="000000"/>
                <w:spacing w:val="100"/>
                <w:sz w:val="30"/>
                <w:szCs w:val="30"/>
                <w:lang w:val="ru-RU"/>
              </w:rPr>
            </w:pPr>
            <w:r w:rsidRPr="006F593B">
              <w:rPr>
                <w:color w:val="000000"/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6F593B" w:rsidRPr="006F593B" w:rsidRDefault="006F593B" w:rsidP="006F593B">
            <w:pPr>
              <w:pStyle w:val="30"/>
              <w:spacing w:before="120" w:after="240" w:line="240" w:lineRule="auto"/>
              <w:ind w:right="23"/>
              <w:rPr>
                <w:color w:val="000000"/>
                <w:spacing w:val="200"/>
                <w:sz w:val="40"/>
                <w:szCs w:val="40"/>
              </w:rPr>
            </w:pPr>
            <w:r w:rsidRPr="006F593B">
              <w:rPr>
                <w:color w:val="000000"/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6F593B" w:rsidRPr="006F593B" w:rsidRDefault="006F593B" w:rsidP="006F593B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pacing w:val="200"/>
                <w:sz w:val="40"/>
                <w:szCs w:val="40"/>
              </w:rPr>
            </w:pPr>
          </w:p>
          <w:p w:rsidR="006F593B" w:rsidRPr="006F593B" w:rsidRDefault="006F593B" w:rsidP="006F593B">
            <w:pPr>
              <w:pStyle w:val="1"/>
              <w:spacing w:before="0" w:after="480" w:line="240" w:lineRule="auto"/>
              <w:jc w:val="center"/>
              <w:rPr>
                <w:color w:val="000000"/>
              </w:rPr>
            </w:pPr>
            <w:r w:rsidRPr="006F593B">
              <w:rPr>
                <w:rFonts w:ascii="Times New Roman" w:hAnsi="Times New Roman" w:cs="Times New Roman"/>
                <w:color w:val="000000"/>
                <w:spacing w:val="200"/>
                <w:sz w:val="40"/>
                <w:szCs w:val="40"/>
              </w:rPr>
              <w:t>ПРИКАЗ</w:t>
            </w:r>
          </w:p>
        </w:tc>
      </w:tr>
      <w:tr w:rsidR="006F593B" w:rsidRPr="006F593B" w:rsidTr="006F593B">
        <w:tblPrEx>
          <w:tblCellMar>
            <w:left w:w="108" w:type="dxa"/>
            <w:right w:w="108" w:type="dxa"/>
          </w:tblCellMar>
        </w:tblPrEx>
        <w:tc>
          <w:tcPr>
            <w:tcW w:w="7338" w:type="dxa"/>
            <w:gridSpan w:val="2"/>
            <w:shd w:val="clear" w:color="auto" w:fill="auto"/>
          </w:tcPr>
          <w:p w:rsidR="001845ED" w:rsidRPr="006F593B" w:rsidRDefault="006F593B" w:rsidP="006F593B">
            <w:pPr>
              <w:spacing w:after="840" w:line="240" w:lineRule="auto"/>
              <w:ind w:firstLine="567"/>
              <w:rPr>
                <w:color w:val="000000"/>
                <w:sz w:val="26"/>
              </w:rPr>
            </w:pPr>
            <w:r w:rsidRPr="006F593B">
              <w:rPr>
                <w:color w:val="000000"/>
                <w:sz w:val="26"/>
              </w:rPr>
              <w:t>15.11.</w:t>
            </w:r>
            <w:r w:rsidR="001845ED" w:rsidRPr="006F593B">
              <w:rPr>
                <w:color w:val="000000"/>
                <w:sz w:val="26"/>
              </w:rPr>
              <w:t>2017</w:t>
            </w:r>
          </w:p>
        </w:tc>
        <w:tc>
          <w:tcPr>
            <w:tcW w:w="3118" w:type="dxa"/>
            <w:shd w:val="clear" w:color="auto" w:fill="auto"/>
          </w:tcPr>
          <w:p w:rsidR="001845ED" w:rsidRPr="006F593B" w:rsidRDefault="001845ED" w:rsidP="006F593B">
            <w:pPr>
              <w:spacing w:after="840" w:line="240" w:lineRule="auto"/>
              <w:rPr>
                <w:color w:val="000000"/>
              </w:rPr>
            </w:pPr>
            <w:r w:rsidRPr="006F593B">
              <w:rPr>
                <w:color w:val="000000"/>
                <w:sz w:val="26"/>
              </w:rPr>
              <w:t>№</w:t>
            </w:r>
            <w:r w:rsidR="006F593B" w:rsidRPr="006F593B">
              <w:rPr>
                <w:color w:val="000000"/>
                <w:sz w:val="26"/>
              </w:rPr>
              <w:t xml:space="preserve"> 01-05/990</w:t>
            </w:r>
          </w:p>
        </w:tc>
      </w:tr>
      <w:tr w:rsidR="006F593B" w:rsidRPr="006F593B" w:rsidTr="006F593B">
        <w:tblPrEx>
          <w:tblCellMar>
            <w:left w:w="108" w:type="dxa"/>
            <w:right w:w="108" w:type="dxa"/>
          </w:tblCellMar>
        </w:tblPrEx>
        <w:tc>
          <w:tcPr>
            <w:tcW w:w="4217" w:type="dxa"/>
            <w:shd w:val="clear" w:color="auto" w:fill="auto"/>
          </w:tcPr>
          <w:p w:rsidR="001845ED" w:rsidRPr="006F593B" w:rsidRDefault="006F593B" w:rsidP="006F593B">
            <w:pPr>
              <w:spacing w:line="240" w:lineRule="auto"/>
              <w:jc w:val="both"/>
              <w:rPr>
                <w:color w:val="000000"/>
                <w:sz w:val="26"/>
              </w:rPr>
            </w:pPr>
            <w:r w:rsidRPr="006F593B">
              <w:rPr>
                <w:color w:val="000000"/>
                <w:sz w:val="26"/>
                <w:szCs w:val="26"/>
              </w:rPr>
              <w:t xml:space="preserve">О проведении Пятых городских </w:t>
            </w:r>
            <w:r w:rsidR="001845ED" w:rsidRPr="006F593B">
              <w:rPr>
                <w:color w:val="000000"/>
                <w:sz w:val="26"/>
                <w:szCs w:val="26"/>
              </w:rPr>
              <w:t>дней науки и техники</w:t>
            </w:r>
          </w:p>
        </w:tc>
        <w:tc>
          <w:tcPr>
            <w:tcW w:w="6239" w:type="dxa"/>
            <w:gridSpan w:val="2"/>
            <w:shd w:val="clear" w:color="auto" w:fill="auto"/>
          </w:tcPr>
          <w:p w:rsidR="001845ED" w:rsidRPr="006F593B" w:rsidRDefault="001845ED" w:rsidP="006F593B">
            <w:pPr>
              <w:snapToGrid w:val="0"/>
              <w:spacing w:line="240" w:lineRule="auto"/>
              <w:rPr>
                <w:color w:val="000000"/>
                <w:sz w:val="26"/>
              </w:rPr>
            </w:pPr>
          </w:p>
        </w:tc>
      </w:tr>
    </w:tbl>
    <w:p w:rsidR="001845ED" w:rsidRDefault="001845ED">
      <w:pPr>
        <w:tabs>
          <w:tab w:val="left" w:pos="709"/>
        </w:tabs>
        <w:spacing w:before="720"/>
        <w:jc w:val="both"/>
        <w:rPr>
          <w:sz w:val="26"/>
        </w:rPr>
      </w:pPr>
      <w:r w:rsidRPr="006F593B">
        <w:rPr>
          <w:color w:val="000000"/>
          <w:sz w:val="26"/>
          <w:szCs w:val="26"/>
        </w:rPr>
        <w:tab/>
        <w:t>В целях популяризации научного и технического творчества среди населения города</w:t>
      </w:r>
      <w:r>
        <w:rPr>
          <w:sz w:val="26"/>
          <w:szCs w:val="26"/>
        </w:rPr>
        <w:t xml:space="preserve"> Ярославля и в соответствии с муниципальной программой «Развитие образования в городе Ярославле» на 2015-2017 годы,</w:t>
      </w:r>
    </w:p>
    <w:p w:rsidR="001845ED" w:rsidRDefault="001845ED">
      <w:pPr>
        <w:tabs>
          <w:tab w:val="left" w:pos="1276"/>
        </w:tabs>
        <w:spacing w:before="120" w:after="120"/>
        <w:ind w:firstLine="851"/>
        <w:jc w:val="both"/>
        <w:rPr>
          <w:sz w:val="26"/>
          <w:szCs w:val="26"/>
        </w:rPr>
      </w:pPr>
      <w:r>
        <w:rPr>
          <w:sz w:val="26"/>
        </w:rPr>
        <w:t>ПРИКАЗЫВАЮ:</w:t>
      </w:r>
    </w:p>
    <w:p w:rsidR="001845ED" w:rsidRDefault="001845ED">
      <w:pPr>
        <w:numPr>
          <w:ilvl w:val="0"/>
          <w:numId w:val="2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Провести в ноябре - декабре 2017 года Пятые городские Дни науки и техники (далее городские дни науки и техники).</w:t>
      </w:r>
    </w:p>
    <w:p w:rsidR="001845ED" w:rsidRDefault="001845ED">
      <w:pPr>
        <w:numPr>
          <w:ilvl w:val="0"/>
          <w:numId w:val="2"/>
        </w:numPr>
        <w:tabs>
          <w:tab w:val="left" w:pos="1276"/>
        </w:tabs>
        <w:jc w:val="both"/>
        <w:rPr>
          <w:sz w:val="26"/>
        </w:rPr>
      </w:pPr>
      <w:r>
        <w:rPr>
          <w:sz w:val="26"/>
          <w:szCs w:val="26"/>
        </w:rPr>
        <w:t xml:space="preserve">Поручить организацию и проведение </w:t>
      </w:r>
      <w:r w:rsidR="003E65C6">
        <w:rPr>
          <w:sz w:val="26"/>
          <w:szCs w:val="26"/>
        </w:rPr>
        <w:t>городских д</w:t>
      </w:r>
      <w:r>
        <w:rPr>
          <w:sz w:val="26"/>
          <w:szCs w:val="26"/>
        </w:rPr>
        <w:t>ней науки и техники муниципальному образовательному учреждению дополнительного образования «Городской центр технического творчества» (Чистяков</w:t>
      </w:r>
      <w:r w:rsidR="006F593B" w:rsidRPr="006F593B">
        <w:rPr>
          <w:sz w:val="26"/>
          <w:szCs w:val="26"/>
        </w:rPr>
        <w:t xml:space="preserve"> </w:t>
      </w:r>
      <w:r w:rsidR="006F593B">
        <w:rPr>
          <w:sz w:val="26"/>
          <w:szCs w:val="26"/>
        </w:rPr>
        <w:t>П.Б.</w:t>
      </w:r>
      <w:r>
        <w:rPr>
          <w:sz w:val="26"/>
          <w:szCs w:val="26"/>
        </w:rPr>
        <w:t xml:space="preserve">). </w:t>
      </w:r>
    </w:p>
    <w:p w:rsidR="001845ED" w:rsidRDefault="001845E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jc w:val="both"/>
        <w:rPr>
          <w:sz w:val="26"/>
        </w:rPr>
      </w:pPr>
      <w:r>
        <w:rPr>
          <w:sz w:val="26"/>
        </w:rPr>
        <w:t xml:space="preserve">Утвердить положение о проведении </w:t>
      </w:r>
      <w:r>
        <w:rPr>
          <w:sz w:val="26"/>
          <w:szCs w:val="26"/>
        </w:rPr>
        <w:t>городских дней науки и техники</w:t>
      </w:r>
      <w:r>
        <w:rPr>
          <w:sz w:val="26"/>
        </w:rPr>
        <w:t xml:space="preserve"> (приложение 1).</w:t>
      </w:r>
    </w:p>
    <w:p w:rsidR="001845ED" w:rsidRDefault="001845E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jc w:val="both"/>
        <w:rPr>
          <w:sz w:val="26"/>
        </w:rPr>
      </w:pPr>
      <w:r>
        <w:rPr>
          <w:sz w:val="26"/>
        </w:rPr>
        <w:t xml:space="preserve">Утвердить состав организационного комитета </w:t>
      </w:r>
      <w:r w:rsidR="00902792">
        <w:rPr>
          <w:sz w:val="26"/>
        </w:rPr>
        <w:t xml:space="preserve">Пятых </w:t>
      </w:r>
      <w:r>
        <w:rPr>
          <w:sz w:val="26"/>
        </w:rPr>
        <w:t>городских дней науки и техники (приложение 2).</w:t>
      </w:r>
    </w:p>
    <w:p w:rsidR="001845ED" w:rsidRDefault="001845E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jc w:val="both"/>
        <w:rPr>
          <w:sz w:val="26"/>
        </w:rPr>
      </w:pPr>
      <w:r>
        <w:rPr>
          <w:sz w:val="26"/>
        </w:rPr>
        <w:t xml:space="preserve">Директору </w:t>
      </w:r>
      <w:r w:rsidR="00EC454C">
        <w:rPr>
          <w:sz w:val="26"/>
        </w:rPr>
        <w:t>муниципального образовательного учреждения</w:t>
      </w:r>
      <w:r>
        <w:rPr>
          <w:sz w:val="26"/>
        </w:rPr>
        <w:t xml:space="preserve"> дополнительного образования «Городской центр технического творчества»:</w:t>
      </w:r>
    </w:p>
    <w:p w:rsidR="001845ED" w:rsidRDefault="001845ED" w:rsidP="00615208">
      <w:pPr>
        <w:tabs>
          <w:tab w:val="left" w:pos="0"/>
          <w:tab w:val="left" w:pos="426"/>
          <w:tab w:val="left" w:pos="993"/>
        </w:tabs>
        <w:ind w:firstLine="851"/>
        <w:jc w:val="both"/>
        <w:rPr>
          <w:sz w:val="26"/>
        </w:rPr>
      </w:pPr>
      <w:r>
        <w:rPr>
          <w:sz w:val="26"/>
        </w:rPr>
        <w:t xml:space="preserve">5.1. Представить на согласование заместителю директора департамента             (Ильиной Е.А.) смету расходов на проведение </w:t>
      </w:r>
      <w:r w:rsidR="00902792">
        <w:rPr>
          <w:sz w:val="26"/>
        </w:rPr>
        <w:t xml:space="preserve">Пятых </w:t>
      </w:r>
      <w:r w:rsidR="005B02E1">
        <w:rPr>
          <w:sz w:val="26"/>
        </w:rPr>
        <w:t>городских д</w:t>
      </w:r>
      <w:r>
        <w:rPr>
          <w:sz w:val="26"/>
        </w:rPr>
        <w:t>ней науки и техники.</w:t>
      </w:r>
    </w:p>
    <w:p w:rsidR="001845ED" w:rsidRDefault="001845ED" w:rsidP="00615208">
      <w:pPr>
        <w:tabs>
          <w:tab w:val="left" w:pos="426"/>
          <w:tab w:val="left" w:pos="993"/>
          <w:tab w:val="left" w:pos="1276"/>
        </w:tabs>
        <w:ind w:firstLine="851"/>
        <w:jc w:val="both"/>
        <w:rPr>
          <w:sz w:val="26"/>
        </w:rPr>
      </w:pPr>
      <w:r>
        <w:rPr>
          <w:sz w:val="26"/>
        </w:rPr>
        <w:t>5.2. Произвести оплату расходов в соответствии со сметой за счёт средств,</w:t>
      </w:r>
      <w:r w:rsidR="0030347F">
        <w:rPr>
          <w:sz w:val="26"/>
        </w:rPr>
        <w:t xml:space="preserve"> </w:t>
      </w:r>
      <w:r>
        <w:rPr>
          <w:sz w:val="26"/>
        </w:rPr>
        <w:t>предусмотренных муниципальной программой «Развитие образования в городе Ярославле» на 2015-2017 годы.</w:t>
      </w:r>
    </w:p>
    <w:p w:rsidR="001845ED" w:rsidRDefault="001845E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jc w:val="both"/>
        <w:rPr>
          <w:sz w:val="26"/>
        </w:rPr>
      </w:pPr>
      <w:r>
        <w:rPr>
          <w:sz w:val="26"/>
        </w:rPr>
        <w:t>Контроль за исполнением приказа возложить на начальника отдела дополнительного образования и воспитательной работы</w:t>
      </w:r>
      <w:r>
        <w:t xml:space="preserve"> </w:t>
      </w:r>
      <w:r>
        <w:rPr>
          <w:sz w:val="26"/>
        </w:rPr>
        <w:t>Абрамову Е.Г.</w:t>
      </w:r>
    </w:p>
    <w:p w:rsidR="001845ED" w:rsidRDefault="001845ED">
      <w:pPr>
        <w:tabs>
          <w:tab w:val="left" w:pos="426"/>
          <w:tab w:val="left" w:pos="993"/>
          <w:tab w:val="left" w:pos="1276"/>
        </w:tabs>
        <w:jc w:val="both"/>
        <w:rPr>
          <w:sz w:val="26"/>
        </w:rPr>
      </w:pPr>
    </w:p>
    <w:p w:rsidR="001845ED" w:rsidRDefault="001845ED">
      <w:pPr>
        <w:tabs>
          <w:tab w:val="left" w:pos="426"/>
          <w:tab w:val="left" w:pos="993"/>
          <w:tab w:val="left" w:pos="1276"/>
        </w:tabs>
        <w:jc w:val="both"/>
        <w:rPr>
          <w:sz w:val="26"/>
        </w:rPr>
      </w:pPr>
    </w:p>
    <w:p w:rsidR="001845ED" w:rsidRDefault="001845ED">
      <w:pPr>
        <w:jc w:val="both"/>
      </w:pPr>
      <w:r>
        <w:rPr>
          <w:sz w:val="26"/>
          <w:szCs w:val="26"/>
        </w:rPr>
        <w:t xml:space="preserve">Директор департамента                                                                   Е.А. Иванова        </w:t>
      </w:r>
    </w:p>
    <w:p w:rsidR="001845ED" w:rsidRDefault="001845ED">
      <w:pPr>
        <w:jc w:val="both"/>
      </w:pPr>
    </w:p>
    <w:p w:rsidR="001845ED" w:rsidRDefault="001845ED">
      <w:pPr>
        <w:jc w:val="both"/>
      </w:pPr>
      <w:r>
        <w:t xml:space="preserve"> </w:t>
      </w:r>
    </w:p>
    <w:p w:rsidR="006F593B" w:rsidRDefault="001845ED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</w:t>
      </w:r>
    </w:p>
    <w:p w:rsidR="001845ED" w:rsidRDefault="006F593B" w:rsidP="006F593B">
      <w:pPr>
        <w:ind w:left="5103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br w:type="page"/>
      </w:r>
      <w:r w:rsidR="001845ED">
        <w:rPr>
          <w:bCs/>
          <w:color w:val="000000"/>
          <w:sz w:val="26"/>
          <w:szCs w:val="26"/>
        </w:rPr>
        <w:lastRenderedPageBreak/>
        <w:t>Приложение 1</w:t>
      </w:r>
    </w:p>
    <w:p w:rsidR="001845ED" w:rsidRDefault="001845ED" w:rsidP="006F593B">
      <w:pPr>
        <w:ind w:left="5103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 приказу департамента образования мэрии</w:t>
      </w:r>
      <w:r w:rsidR="006F593B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города Ярославля от </w:t>
      </w:r>
      <w:r w:rsidR="006F593B">
        <w:rPr>
          <w:bCs/>
          <w:color w:val="000000"/>
          <w:sz w:val="26"/>
          <w:szCs w:val="26"/>
        </w:rPr>
        <w:t>15.11.</w:t>
      </w:r>
      <w:r>
        <w:rPr>
          <w:bCs/>
          <w:color w:val="000000"/>
          <w:sz w:val="26"/>
          <w:szCs w:val="26"/>
        </w:rPr>
        <w:t>2017 №</w:t>
      </w:r>
      <w:r w:rsidR="006F593B">
        <w:rPr>
          <w:bCs/>
          <w:color w:val="000000"/>
          <w:sz w:val="26"/>
          <w:szCs w:val="26"/>
        </w:rPr>
        <w:t xml:space="preserve"> 01-05/990</w:t>
      </w:r>
    </w:p>
    <w:p w:rsidR="001845ED" w:rsidRDefault="001845ED">
      <w:pPr>
        <w:jc w:val="center"/>
        <w:rPr>
          <w:b/>
          <w:bCs/>
          <w:color w:val="000000"/>
          <w:sz w:val="26"/>
          <w:szCs w:val="26"/>
        </w:rPr>
      </w:pPr>
    </w:p>
    <w:p w:rsidR="001845ED" w:rsidRDefault="001845ED">
      <w:pPr>
        <w:jc w:val="center"/>
        <w:rPr>
          <w:b/>
          <w:bCs/>
          <w:color w:val="000000"/>
          <w:sz w:val="26"/>
          <w:szCs w:val="26"/>
        </w:rPr>
      </w:pPr>
    </w:p>
    <w:p w:rsidR="001845ED" w:rsidRDefault="001845E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ПОЛОЖЕНИЕ </w:t>
      </w:r>
    </w:p>
    <w:p w:rsidR="001845ED" w:rsidRDefault="001845ED">
      <w:pPr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проведении </w:t>
      </w:r>
      <w:r w:rsidR="00123999">
        <w:rPr>
          <w:b/>
          <w:bCs/>
          <w:color w:val="000000"/>
          <w:sz w:val="26"/>
          <w:szCs w:val="26"/>
        </w:rPr>
        <w:t>П</w:t>
      </w:r>
      <w:r>
        <w:rPr>
          <w:b/>
          <w:bCs/>
          <w:color w:val="000000"/>
          <w:sz w:val="26"/>
          <w:szCs w:val="26"/>
        </w:rPr>
        <w:t xml:space="preserve">ятых городских дней науки и техники </w:t>
      </w:r>
    </w:p>
    <w:p w:rsidR="001845ED" w:rsidRDefault="001845ED">
      <w:pPr>
        <w:jc w:val="center"/>
        <w:rPr>
          <w:sz w:val="26"/>
          <w:szCs w:val="26"/>
        </w:rPr>
      </w:pPr>
    </w:p>
    <w:p w:rsidR="001845ED" w:rsidRPr="00F11A27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b/>
          <w:sz w:val="26"/>
          <w:szCs w:val="26"/>
        </w:rPr>
      </w:pPr>
      <w:r w:rsidRPr="00F11A27">
        <w:rPr>
          <w:b/>
          <w:sz w:val="26"/>
          <w:szCs w:val="26"/>
        </w:rPr>
        <w:t>1. Общие положения</w:t>
      </w:r>
      <w:r w:rsidR="00F11A27">
        <w:rPr>
          <w:b/>
          <w:sz w:val="26"/>
          <w:szCs w:val="26"/>
        </w:rPr>
        <w:t>.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определяет порядок и регламент проведения Пятых городских дней науки и техники</w:t>
      </w:r>
      <w:r w:rsidR="00615208">
        <w:rPr>
          <w:sz w:val="26"/>
          <w:szCs w:val="26"/>
        </w:rPr>
        <w:t>.</w:t>
      </w:r>
    </w:p>
    <w:p w:rsidR="001845ED" w:rsidRDefault="001845ED" w:rsidP="006F593B">
      <w:pPr>
        <w:numPr>
          <w:ilvl w:val="1"/>
          <w:numId w:val="3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Учредитель </w:t>
      </w:r>
      <w:r w:rsidR="00902792">
        <w:rPr>
          <w:sz w:val="26"/>
          <w:szCs w:val="26"/>
        </w:rPr>
        <w:t xml:space="preserve">Пятых </w:t>
      </w:r>
      <w:r>
        <w:rPr>
          <w:sz w:val="26"/>
          <w:szCs w:val="26"/>
        </w:rPr>
        <w:t>городских дней науки и техники - департамент образования мэрии города Ярославля.</w:t>
      </w:r>
    </w:p>
    <w:p w:rsidR="001845ED" w:rsidRDefault="001845ED" w:rsidP="006F593B">
      <w:pPr>
        <w:numPr>
          <w:ilvl w:val="1"/>
          <w:numId w:val="3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Общую организацию и проведение </w:t>
      </w:r>
      <w:r w:rsidR="00902792">
        <w:rPr>
          <w:sz w:val="26"/>
          <w:szCs w:val="26"/>
        </w:rPr>
        <w:t>Пятых</w:t>
      </w:r>
      <w:r>
        <w:rPr>
          <w:sz w:val="26"/>
          <w:szCs w:val="26"/>
        </w:rPr>
        <w:t xml:space="preserve"> </w:t>
      </w:r>
      <w:r w:rsidR="00B42974">
        <w:rPr>
          <w:sz w:val="26"/>
          <w:szCs w:val="26"/>
        </w:rPr>
        <w:t>городских д</w:t>
      </w:r>
      <w:r>
        <w:rPr>
          <w:sz w:val="26"/>
          <w:szCs w:val="26"/>
        </w:rPr>
        <w:t>ней науки и техники осуществляет муниципальное образовательное учреждение дополнительного образования «Городской центр технического творчества».</w:t>
      </w:r>
    </w:p>
    <w:p w:rsidR="001845ED" w:rsidRDefault="00615208" w:rsidP="006F593B">
      <w:pPr>
        <w:numPr>
          <w:ilvl w:val="1"/>
          <w:numId w:val="3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Пятые г</w:t>
      </w:r>
      <w:r w:rsidR="001845ED">
        <w:rPr>
          <w:sz w:val="26"/>
          <w:szCs w:val="26"/>
        </w:rPr>
        <w:t xml:space="preserve">ородские дни науки </w:t>
      </w:r>
      <w:r w:rsidR="00B42974">
        <w:rPr>
          <w:sz w:val="26"/>
          <w:szCs w:val="26"/>
        </w:rPr>
        <w:t xml:space="preserve">и техники </w:t>
      </w:r>
      <w:r w:rsidR="001845ED">
        <w:rPr>
          <w:sz w:val="26"/>
          <w:szCs w:val="26"/>
        </w:rPr>
        <w:t>представляют собой комплекс мероприятий научного, учебно-исследовательского, презентационного характера, проводимых в муниципальной системе образования города Ярославля.</w:t>
      </w:r>
    </w:p>
    <w:p w:rsidR="001845ED" w:rsidRDefault="001845ED" w:rsidP="006F593B">
      <w:pPr>
        <w:numPr>
          <w:ilvl w:val="1"/>
          <w:numId w:val="3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Информационная поддержка проведения </w:t>
      </w:r>
      <w:r w:rsidR="00615208">
        <w:rPr>
          <w:sz w:val="26"/>
          <w:szCs w:val="26"/>
        </w:rPr>
        <w:t xml:space="preserve">Пятых </w:t>
      </w:r>
      <w:r>
        <w:rPr>
          <w:sz w:val="26"/>
          <w:szCs w:val="26"/>
        </w:rPr>
        <w:t>городских дней науки и техники обеспечивается средствами массовой информации, а также посредством размещения материалов на сайте департамента образования мэрии города Ярославля, МОУ ДО Городской центр развития образования и сайтах организаторов мероприятий.</w:t>
      </w:r>
    </w:p>
    <w:p w:rsidR="001845ED" w:rsidRDefault="001845ED" w:rsidP="006F593B">
      <w:pPr>
        <w:numPr>
          <w:ilvl w:val="1"/>
          <w:numId w:val="3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расходов на подготовку и проведение </w:t>
      </w:r>
      <w:r w:rsidR="00902792">
        <w:rPr>
          <w:sz w:val="26"/>
          <w:szCs w:val="26"/>
        </w:rPr>
        <w:t>Пятых</w:t>
      </w:r>
      <w:r>
        <w:rPr>
          <w:sz w:val="26"/>
          <w:szCs w:val="26"/>
        </w:rPr>
        <w:t xml:space="preserve"> городских дней науки и техники  осуществляется за счет  муниципальной программы «Развитие образования в городе Ярославле» на 2015-2017 годы.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 Цели и задачи городских дней науки и техники</w:t>
      </w:r>
      <w:r w:rsidR="00F11A27">
        <w:rPr>
          <w:b/>
          <w:bCs/>
          <w:color w:val="000000"/>
          <w:sz w:val="26"/>
          <w:szCs w:val="26"/>
        </w:rPr>
        <w:t>.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Цель </w:t>
      </w:r>
      <w:r w:rsidR="00615208">
        <w:rPr>
          <w:sz w:val="26"/>
          <w:szCs w:val="26"/>
        </w:rPr>
        <w:t xml:space="preserve">Пятых </w:t>
      </w:r>
      <w:r>
        <w:rPr>
          <w:sz w:val="26"/>
          <w:szCs w:val="26"/>
        </w:rPr>
        <w:t>городских дней науки и техники — популяризация научного и технического творчества в городском округе - город Ярославль.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 Задачи городских дней науки и техники: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2.2.1. представление современных тенденций развития науки и техники (включая нанотехнологии и робототехнику);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2.2.2. развитие научного творчества подрастающего поколения;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2.2.3. популяризация организаций дополнительного образования, реализующих программы технической и естественнонаучной направленности;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2.2.4. укрепление связей с различными организациями в области научного и технического творчества;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2.2.5. профессиональная ориентация обучающихся в области перспективных профессий.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b/>
          <w:sz w:val="26"/>
          <w:szCs w:val="26"/>
        </w:rPr>
      </w:pP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3. Организация и проведение городских дней науки и техники</w:t>
      </w:r>
      <w:r w:rsidR="00F11A27">
        <w:rPr>
          <w:b/>
          <w:sz w:val="26"/>
          <w:szCs w:val="26"/>
        </w:rPr>
        <w:t>.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Сроки проведения </w:t>
      </w:r>
      <w:r w:rsidR="00902792">
        <w:rPr>
          <w:sz w:val="26"/>
          <w:szCs w:val="26"/>
        </w:rPr>
        <w:t>Пятых</w:t>
      </w:r>
      <w:r>
        <w:rPr>
          <w:sz w:val="26"/>
          <w:szCs w:val="26"/>
        </w:rPr>
        <w:t xml:space="preserve"> городских дней науки и техники: ноябрь — декабрь 2017 года.</w:t>
      </w:r>
    </w:p>
    <w:p w:rsidR="001845ED" w:rsidRDefault="001845ED" w:rsidP="006F593B">
      <w:pPr>
        <w:numPr>
          <w:ilvl w:val="1"/>
          <w:numId w:val="6"/>
        </w:numPr>
        <w:tabs>
          <w:tab w:val="left" w:pos="1071"/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и проведение </w:t>
      </w:r>
      <w:r w:rsidR="00615208">
        <w:rPr>
          <w:sz w:val="26"/>
          <w:szCs w:val="26"/>
        </w:rPr>
        <w:t xml:space="preserve">Пятых </w:t>
      </w:r>
      <w:r>
        <w:rPr>
          <w:sz w:val="26"/>
          <w:szCs w:val="26"/>
        </w:rPr>
        <w:t>городских дней науки и техники включает в себя два этапа.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3.2.1. Подготовительный этап (с 01 ноября — 25 ноября 2017 г.) включает в себя формирование организационно-технической и нормативно-методической базы, привлечение  партнеров городских дней науки и техники.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3.2.2. Основной этап (с 25 ноября — 2 декабря 2017 г.) </w:t>
      </w:r>
      <w:r w:rsidR="00902792">
        <w:rPr>
          <w:sz w:val="26"/>
          <w:szCs w:val="26"/>
        </w:rPr>
        <w:t xml:space="preserve">Пятых </w:t>
      </w:r>
      <w:r>
        <w:rPr>
          <w:sz w:val="26"/>
          <w:szCs w:val="26"/>
        </w:rPr>
        <w:t>городских дней науки и техники включает в себя проведение просветительских, научно-методических, конкурсных и выставочных мероприятий.</w:t>
      </w:r>
    </w:p>
    <w:p w:rsidR="001845ED" w:rsidRDefault="001845ED" w:rsidP="006F593B">
      <w:pPr>
        <w:numPr>
          <w:ilvl w:val="1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Структура </w:t>
      </w:r>
      <w:r w:rsidR="00902792">
        <w:rPr>
          <w:sz w:val="26"/>
          <w:szCs w:val="26"/>
        </w:rPr>
        <w:t xml:space="preserve">проведения </w:t>
      </w:r>
      <w:r w:rsidR="00615208">
        <w:rPr>
          <w:sz w:val="26"/>
          <w:szCs w:val="26"/>
        </w:rPr>
        <w:t xml:space="preserve">Пятых </w:t>
      </w:r>
      <w:r>
        <w:rPr>
          <w:sz w:val="26"/>
          <w:szCs w:val="26"/>
        </w:rPr>
        <w:t xml:space="preserve">городских дней науки и техники включает в себя открытие </w:t>
      </w:r>
      <w:r w:rsidR="00902792">
        <w:rPr>
          <w:sz w:val="26"/>
          <w:szCs w:val="26"/>
        </w:rPr>
        <w:t>Пятых</w:t>
      </w:r>
      <w:r>
        <w:rPr>
          <w:sz w:val="26"/>
          <w:szCs w:val="26"/>
        </w:rPr>
        <w:t xml:space="preserve"> городских дней науки и техники, проведение основных мероприятий, закрытие и подведение итогов.</w:t>
      </w:r>
    </w:p>
    <w:p w:rsidR="001845ED" w:rsidRDefault="001845ED" w:rsidP="006F593B">
      <w:pPr>
        <w:numPr>
          <w:ilvl w:val="1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Формы проведения мероприятий в рамках </w:t>
      </w:r>
      <w:r w:rsidR="00902792">
        <w:rPr>
          <w:sz w:val="26"/>
          <w:szCs w:val="26"/>
        </w:rPr>
        <w:t xml:space="preserve">Пятых </w:t>
      </w:r>
      <w:r>
        <w:rPr>
          <w:sz w:val="26"/>
          <w:szCs w:val="26"/>
        </w:rPr>
        <w:t>городских дней науки и техники:</w:t>
      </w:r>
    </w:p>
    <w:p w:rsidR="001845ED" w:rsidRDefault="001845ED" w:rsidP="006F593B">
      <w:pPr>
        <w:numPr>
          <w:ilvl w:val="2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конкурсные, фестивальные и выставочные мероприятия;</w:t>
      </w:r>
    </w:p>
    <w:p w:rsidR="001845ED" w:rsidRDefault="001845ED" w:rsidP="006F593B">
      <w:pPr>
        <w:numPr>
          <w:ilvl w:val="2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научный лекторий: мини-научные лекции молодых преподавателей и аспирантов организаций высшего профессионального образования;</w:t>
      </w:r>
    </w:p>
    <w:p w:rsidR="001845ED" w:rsidRDefault="001845ED" w:rsidP="006F593B">
      <w:pPr>
        <w:numPr>
          <w:ilvl w:val="2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мастер-классы, научные шоу: мастер-классы для обучающихся и родителей,  семинары для педагогических работников по перспективным направлениям развития науки и  техники;</w:t>
      </w:r>
    </w:p>
    <w:p w:rsidR="001845ED" w:rsidRDefault="001845ED" w:rsidP="006F593B">
      <w:pPr>
        <w:numPr>
          <w:ilvl w:val="2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экскурсионная программа: экскурсии на предприятия и организации города Ярославля.</w:t>
      </w:r>
    </w:p>
    <w:p w:rsidR="001845ED" w:rsidRDefault="001845ED" w:rsidP="006F593B">
      <w:pPr>
        <w:numPr>
          <w:ilvl w:val="1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и проведение мероприятий основного этапа городских дней науки и техники осуществляют следующие организации:</w:t>
      </w:r>
    </w:p>
    <w:p w:rsidR="001845ED" w:rsidRDefault="001845ED" w:rsidP="006F593B">
      <w:pPr>
        <w:numPr>
          <w:ilvl w:val="0"/>
          <w:numId w:val="5"/>
        </w:numPr>
        <w:tabs>
          <w:tab w:val="left" w:pos="855"/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образовательное учреждение дополнительного образования культурно-образовательный центр «ЛАД»;</w:t>
      </w:r>
    </w:p>
    <w:p w:rsidR="001845ED" w:rsidRDefault="001845ED" w:rsidP="006F593B">
      <w:pPr>
        <w:numPr>
          <w:ilvl w:val="0"/>
          <w:numId w:val="5"/>
        </w:numPr>
        <w:tabs>
          <w:tab w:val="left" w:pos="855"/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образовательное учреждение дополнительного образования «Городской центр технического творчества»;</w:t>
      </w:r>
    </w:p>
    <w:p w:rsidR="001845ED" w:rsidRDefault="001845ED" w:rsidP="006F593B">
      <w:pPr>
        <w:numPr>
          <w:ilvl w:val="0"/>
          <w:numId w:val="5"/>
        </w:numPr>
        <w:tabs>
          <w:tab w:val="left" w:pos="855"/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образовательное учреждение дополнительного образования Центр анимационного творчества «Перспектива»;</w:t>
      </w:r>
    </w:p>
    <w:p w:rsidR="001845ED" w:rsidRDefault="001845ED" w:rsidP="006F593B">
      <w:pPr>
        <w:numPr>
          <w:ilvl w:val="0"/>
          <w:numId w:val="5"/>
        </w:numPr>
        <w:tabs>
          <w:tab w:val="left" w:pos="855"/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</w:t>
      </w:r>
      <w:r w:rsidR="00902792">
        <w:rPr>
          <w:sz w:val="26"/>
          <w:szCs w:val="26"/>
        </w:rPr>
        <w:t>образовательное</w:t>
      </w:r>
      <w:r>
        <w:rPr>
          <w:sz w:val="26"/>
          <w:szCs w:val="26"/>
        </w:rPr>
        <w:t xml:space="preserve"> учреждение дополнительного образования Детско-юношеский центр «Ярославич»;</w:t>
      </w:r>
    </w:p>
    <w:p w:rsidR="001845ED" w:rsidRDefault="001845ED" w:rsidP="006F593B">
      <w:pPr>
        <w:numPr>
          <w:ilvl w:val="0"/>
          <w:numId w:val="5"/>
        </w:numPr>
        <w:tabs>
          <w:tab w:val="left" w:pos="855"/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образовательное учреждение дополнительного образования центр детского творчества «Горизонт»;</w:t>
      </w:r>
    </w:p>
    <w:p w:rsidR="001845ED" w:rsidRDefault="001845ED" w:rsidP="006F593B">
      <w:pPr>
        <w:numPr>
          <w:ilvl w:val="0"/>
          <w:numId w:val="5"/>
        </w:numPr>
        <w:tabs>
          <w:tab w:val="left" w:pos="855"/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образовательное учреждение дополнительного образования «Межшкольный учебный центр Кировского и Ленинского районов»</w:t>
      </w:r>
    </w:p>
    <w:p w:rsidR="001845ED" w:rsidRDefault="001845ED" w:rsidP="006F593B">
      <w:pPr>
        <w:numPr>
          <w:ilvl w:val="0"/>
          <w:numId w:val="5"/>
        </w:numPr>
        <w:tabs>
          <w:tab w:val="left" w:pos="855"/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образовательное учреждение дополнительного образования Центр детского творчества «Россияне»</w:t>
      </w:r>
    </w:p>
    <w:p w:rsidR="001845ED" w:rsidRDefault="001845ED" w:rsidP="006F593B">
      <w:pPr>
        <w:numPr>
          <w:ilvl w:val="0"/>
          <w:numId w:val="5"/>
        </w:numPr>
        <w:tabs>
          <w:tab w:val="left" w:pos="855"/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образовательное учреждение дополнительного образования «Ярославский городской Дворец пионеров»;</w:t>
      </w:r>
    </w:p>
    <w:p w:rsidR="001845ED" w:rsidRDefault="001845ED" w:rsidP="006F593B">
      <w:pPr>
        <w:numPr>
          <w:ilvl w:val="0"/>
          <w:numId w:val="5"/>
        </w:numPr>
        <w:tabs>
          <w:tab w:val="left" w:pos="855"/>
          <w:tab w:val="left" w:pos="1276"/>
        </w:tabs>
        <w:spacing w:line="240" w:lineRule="auto"/>
        <w:ind w:left="0"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муниципальное образовательное учреждение дополнительного образования Детский центр «Восхождение»;</w:t>
      </w:r>
    </w:p>
    <w:p w:rsidR="001845ED" w:rsidRDefault="001845ED" w:rsidP="006F593B">
      <w:pPr>
        <w:numPr>
          <w:ilvl w:val="0"/>
          <w:numId w:val="5"/>
        </w:numPr>
        <w:tabs>
          <w:tab w:val="left" w:pos="566"/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муниципальное образовательное учреждение дополнительного профессионального образования «Городской центр развития образования».</w:t>
      </w:r>
    </w:p>
    <w:p w:rsidR="001845ED" w:rsidRDefault="001845ED" w:rsidP="006F593B">
      <w:pPr>
        <w:numPr>
          <w:ilvl w:val="1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организацией, подготовкой и проведением </w:t>
      </w:r>
      <w:r w:rsidR="00902792">
        <w:rPr>
          <w:sz w:val="26"/>
          <w:szCs w:val="26"/>
        </w:rPr>
        <w:t>Пятых</w:t>
      </w:r>
      <w:r>
        <w:rPr>
          <w:sz w:val="26"/>
          <w:szCs w:val="26"/>
        </w:rPr>
        <w:t xml:space="preserve"> городских дней науки и техники осуществляется  организационным комитетом, состав которого утверждается приказом департамента образования мэрии города Ярославля (Приложение 2).</w:t>
      </w:r>
    </w:p>
    <w:p w:rsidR="001845ED" w:rsidRDefault="001845ED" w:rsidP="006F593B">
      <w:pPr>
        <w:numPr>
          <w:ilvl w:val="1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задачи организационного комитета входит содействие в подготовке и проведении </w:t>
      </w:r>
      <w:r w:rsidR="00615208">
        <w:rPr>
          <w:sz w:val="26"/>
          <w:szCs w:val="26"/>
        </w:rPr>
        <w:t xml:space="preserve">Пятых </w:t>
      </w:r>
      <w:r>
        <w:rPr>
          <w:sz w:val="26"/>
          <w:szCs w:val="26"/>
        </w:rPr>
        <w:t>городских дней науки и техники, оказание организационной, технической помощи, рассмотрение и утверждение программы городских дней науки и техники.</w:t>
      </w:r>
    </w:p>
    <w:p w:rsidR="001845ED" w:rsidRDefault="001845ED" w:rsidP="006F593B">
      <w:pPr>
        <w:numPr>
          <w:ilvl w:val="1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организационных расходов по подготовке и проведении </w:t>
      </w:r>
      <w:r w:rsidR="00902792">
        <w:rPr>
          <w:sz w:val="26"/>
          <w:szCs w:val="26"/>
        </w:rPr>
        <w:t xml:space="preserve">Пятых </w:t>
      </w:r>
      <w:r>
        <w:rPr>
          <w:sz w:val="26"/>
          <w:szCs w:val="26"/>
        </w:rPr>
        <w:t>городских дней науки и техники осуществляет МОУ ДО «ГЦТТ».</w:t>
      </w:r>
    </w:p>
    <w:p w:rsidR="001845ED" w:rsidRDefault="001845ED" w:rsidP="006F593B">
      <w:pPr>
        <w:numPr>
          <w:ilvl w:val="1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b/>
          <w:bCs/>
          <w:sz w:val="26"/>
          <w:szCs w:val="26"/>
        </w:rPr>
      </w:pPr>
      <w:r w:rsidRPr="006F593B">
        <w:rPr>
          <w:sz w:val="26"/>
          <w:szCs w:val="26"/>
        </w:rPr>
        <w:t xml:space="preserve">Итоги </w:t>
      </w:r>
      <w:r w:rsidR="005B7192" w:rsidRPr="006F593B">
        <w:rPr>
          <w:sz w:val="26"/>
          <w:szCs w:val="26"/>
        </w:rPr>
        <w:t xml:space="preserve">Пятых </w:t>
      </w:r>
      <w:r w:rsidRPr="006F593B">
        <w:rPr>
          <w:sz w:val="26"/>
          <w:szCs w:val="26"/>
        </w:rPr>
        <w:t>городских дней науки и техники подводятся в декабре 2017 года</w:t>
      </w:r>
      <w:r>
        <w:rPr>
          <w:sz w:val="26"/>
          <w:szCs w:val="26"/>
        </w:rPr>
        <w:t xml:space="preserve"> на заседании организационного комитета.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4. Участники городских дней науки и техники</w:t>
      </w:r>
      <w:r w:rsidR="00F11A27">
        <w:rPr>
          <w:b/>
          <w:bCs/>
          <w:sz w:val="26"/>
          <w:szCs w:val="26"/>
        </w:rPr>
        <w:t>.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B7192">
        <w:rPr>
          <w:sz w:val="26"/>
          <w:szCs w:val="26"/>
        </w:rPr>
        <w:t xml:space="preserve">Пятых </w:t>
      </w:r>
      <w:r w:rsidR="00EC5C86">
        <w:rPr>
          <w:sz w:val="26"/>
          <w:szCs w:val="26"/>
        </w:rPr>
        <w:t>городских д</w:t>
      </w:r>
      <w:r>
        <w:rPr>
          <w:sz w:val="26"/>
          <w:szCs w:val="26"/>
        </w:rPr>
        <w:t>нях науки и техники могут принять участие обучающиеся в возрасте от 5  до 18 лет и их родители (законные представители), педагогические работники образовательных учреждений</w:t>
      </w:r>
      <w:r w:rsidR="00902792">
        <w:rPr>
          <w:sz w:val="26"/>
          <w:szCs w:val="26"/>
        </w:rPr>
        <w:t>.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Участие в  конкурсных, фестивальных мероприятиях, мастер-классах, мини-лекциях может быть как индивидуальным, так и групповым (командным).</w:t>
      </w:r>
    </w:p>
    <w:p w:rsidR="001845ED" w:rsidRPr="005B7192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</w:rPr>
      </w:pPr>
      <w:r w:rsidRPr="005B7192">
        <w:rPr>
          <w:b/>
          <w:sz w:val="26"/>
        </w:rPr>
        <w:t xml:space="preserve">5. Структура </w:t>
      </w:r>
      <w:r w:rsidR="00EC5C86" w:rsidRPr="005B7192">
        <w:rPr>
          <w:b/>
          <w:sz w:val="26"/>
        </w:rPr>
        <w:t>городских д</w:t>
      </w:r>
      <w:r w:rsidRPr="005B7192">
        <w:rPr>
          <w:b/>
          <w:sz w:val="26"/>
        </w:rPr>
        <w:t>ней науки и техники включает: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проходят в соответствии с планом-программой городских </w:t>
      </w:r>
      <w:r w:rsidR="00692198">
        <w:rPr>
          <w:sz w:val="26"/>
          <w:szCs w:val="26"/>
        </w:rPr>
        <w:t>д</w:t>
      </w:r>
      <w:r>
        <w:rPr>
          <w:sz w:val="26"/>
          <w:szCs w:val="26"/>
        </w:rPr>
        <w:t>ней науки и техники:</w:t>
      </w:r>
    </w:p>
    <w:p w:rsidR="001845ED" w:rsidRDefault="001845ED" w:rsidP="006F593B">
      <w:pPr>
        <w:numPr>
          <w:ilvl w:val="1"/>
          <w:numId w:val="7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Открытие </w:t>
      </w:r>
      <w:r w:rsidR="00902792">
        <w:rPr>
          <w:sz w:val="26"/>
          <w:szCs w:val="26"/>
        </w:rPr>
        <w:t>Пятых</w:t>
      </w:r>
      <w:r>
        <w:rPr>
          <w:sz w:val="26"/>
          <w:szCs w:val="26"/>
        </w:rPr>
        <w:t xml:space="preserve"> </w:t>
      </w:r>
      <w:r w:rsidR="00692198">
        <w:rPr>
          <w:sz w:val="26"/>
          <w:szCs w:val="26"/>
        </w:rPr>
        <w:t xml:space="preserve">городских </w:t>
      </w:r>
      <w:r>
        <w:rPr>
          <w:sz w:val="26"/>
          <w:szCs w:val="26"/>
        </w:rPr>
        <w:t>дней науки и техники: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и место проведения: ТРЦ АУРА </w:t>
      </w:r>
      <w:r w:rsidRPr="002F7EDE">
        <w:rPr>
          <w:sz w:val="26"/>
          <w:szCs w:val="26"/>
        </w:rPr>
        <w:t>(</w:t>
      </w:r>
      <w:r>
        <w:rPr>
          <w:sz w:val="26"/>
          <w:szCs w:val="26"/>
        </w:rPr>
        <w:t>ул. Победы, 41</w:t>
      </w:r>
      <w:r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</w:rPr>
        <w:t>с 12-00 до 16-00.</w:t>
      </w:r>
    </w:p>
    <w:p w:rsidR="001845ED" w:rsidRDefault="001845ED" w:rsidP="006F593B">
      <w:pPr>
        <w:numPr>
          <w:ilvl w:val="0"/>
          <w:numId w:val="8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выступление ведущих творческих коллективов города;</w:t>
      </w:r>
    </w:p>
    <w:p w:rsidR="001845ED" w:rsidRDefault="00D830B1" w:rsidP="006F593B">
      <w:pPr>
        <w:numPr>
          <w:ilvl w:val="0"/>
          <w:numId w:val="8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ма</w:t>
      </w:r>
      <w:r w:rsidR="00207383">
        <w:rPr>
          <w:sz w:val="26"/>
          <w:szCs w:val="26"/>
        </w:rPr>
        <w:t>стер-</w:t>
      </w:r>
      <w:r w:rsidR="001845ED">
        <w:rPr>
          <w:sz w:val="26"/>
          <w:szCs w:val="26"/>
        </w:rPr>
        <w:t>классы технической и научной направленности;</w:t>
      </w:r>
    </w:p>
    <w:p w:rsidR="001845ED" w:rsidRDefault="00207383" w:rsidP="006F593B">
      <w:pPr>
        <w:numPr>
          <w:ilvl w:val="0"/>
          <w:numId w:val="8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мастер-</w:t>
      </w:r>
      <w:r w:rsidR="001845ED">
        <w:rPr>
          <w:sz w:val="26"/>
          <w:szCs w:val="26"/>
        </w:rPr>
        <w:t>шоу от педагогических работников;</w:t>
      </w:r>
    </w:p>
    <w:p w:rsidR="001845ED" w:rsidRDefault="001845ED" w:rsidP="006F593B">
      <w:pPr>
        <w:numPr>
          <w:ilvl w:val="0"/>
          <w:numId w:val="8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шахматный турнир (сеанс одновременной игры);</w:t>
      </w:r>
    </w:p>
    <w:p w:rsidR="001845ED" w:rsidRDefault="001845ED" w:rsidP="006F593B">
      <w:pPr>
        <w:numPr>
          <w:ilvl w:val="0"/>
          <w:numId w:val="8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шоу-программа.</w:t>
      </w:r>
    </w:p>
    <w:p w:rsidR="001845ED" w:rsidRDefault="001845ED" w:rsidP="006F593B">
      <w:pPr>
        <w:numPr>
          <w:ilvl w:val="1"/>
          <w:numId w:val="9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основных мероприятий: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экскурсии на ведущие предприятия города Ярославля;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лекции и мастер-классы от педагогов высшей школы;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-командные решения задач кейса (от руководителей предприятий);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-соревнования по Робототехнике:</w:t>
      </w:r>
    </w:p>
    <w:p w:rsidR="001845ED" w:rsidRDefault="001845ED" w:rsidP="006F593B">
      <w:pPr>
        <w:numPr>
          <w:ilvl w:val="0"/>
          <w:numId w:val="10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состязания по робототехнике «Гонки по линии»;</w:t>
      </w:r>
    </w:p>
    <w:p w:rsidR="001845ED" w:rsidRDefault="001845ED" w:rsidP="006F593B">
      <w:pPr>
        <w:numPr>
          <w:ilvl w:val="0"/>
          <w:numId w:val="10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состязания по робототехнике «Сборка на время»;</w:t>
      </w:r>
    </w:p>
    <w:p w:rsidR="001845ED" w:rsidRDefault="001845ED" w:rsidP="006F593B">
      <w:pPr>
        <w:numPr>
          <w:ilvl w:val="0"/>
          <w:numId w:val="10"/>
        </w:numPr>
        <w:tabs>
          <w:tab w:val="left" w:pos="1276"/>
        </w:tabs>
        <w:spacing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состязания по робототехнике «Мини-сумо»;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Открытое первенство города Ярославля по стендовому судомоделизму;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Конкурс сборки «</w:t>
      </w:r>
      <w:r>
        <w:rPr>
          <w:sz w:val="26"/>
          <w:szCs w:val="26"/>
          <w:lang w:val="en-US"/>
        </w:rPr>
        <w:t>Lego</w:t>
      </w:r>
      <w:r w:rsidRPr="002F7EDE">
        <w:rPr>
          <w:sz w:val="26"/>
          <w:szCs w:val="26"/>
        </w:rPr>
        <w:t xml:space="preserve"> – </w:t>
      </w:r>
      <w:r>
        <w:rPr>
          <w:sz w:val="26"/>
          <w:szCs w:val="26"/>
        </w:rPr>
        <w:t>на время»;</w:t>
      </w:r>
    </w:p>
    <w:p w:rsidR="001845ED" w:rsidRDefault="00207383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Шоу-</w:t>
      </w:r>
      <w:r w:rsidR="001845ED">
        <w:rPr>
          <w:sz w:val="26"/>
          <w:szCs w:val="26"/>
        </w:rPr>
        <w:t>пр</w:t>
      </w:r>
      <w:r>
        <w:rPr>
          <w:sz w:val="26"/>
          <w:szCs w:val="26"/>
        </w:rPr>
        <w:t>ограмма для дошкольников «Техно-</w:t>
      </w:r>
      <w:r w:rsidR="001845ED">
        <w:rPr>
          <w:sz w:val="26"/>
          <w:szCs w:val="26"/>
        </w:rPr>
        <w:t>шоу».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5.3. Закрытие и подведение итогов: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Время и ме</w:t>
      </w:r>
      <w:r w:rsidR="00207383">
        <w:rPr>
          <w:sz w:val="26"/>
          <w:szCs w:val="26"/>
        </w:rPr>
        <w:t>сто проведения: МОУ КОЦ «ЛАД» (</w:t>
      </w:r>
      <w:r>
        <w:rPr>
          <w:sz w:val="26"/>
          <w:szCs w:val="26"/>
        </w:rPr>
        <w:t>пр. Доброхотова,9) с 10-00 до 16-00.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6. Заявки на участие в</w:t>
      </w:r>
      <w:r w:rsidR="00902792" w:rsidRPr="00902792">
        <w:rPr>
          <w:sz w:val="26"/>
          <w:szCs w:val="26"/>
        </w:rPr>
        <w:t xml:space="preserve"> </w:t>
      </w:r>
      <w:r w:rsidR="00902792">
        <w:rPr>
          <w:sz w:val="26"/>
          <w:szCs w:val="26"/>
        </w:rPr>
        <w:t>Пятых</w:t>
      </w:r>
      <w:r>
        <w:rPr>
          <w:b/>
          <w:bCs/>
          <w:sz w:val="26"/>
          <w:szCs w:val="26"/>
        </w:rPr>
        <w:t xml:space="preserve"> городских днях науки и техники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Заявки на участие в мероприятиях подаются в соответствии с формами и сроками, указанными в положениях о проведении мероприятий в рамках городских дней науки и техники. Положения о проведении и график конкретных мероприятий будут размещены на официальном сайте МОУ ДО «ГЦТТ» (</w:t>
      </w:r>
      <w:hyperlink r:id="rId7" w:history="1">
        <w:r>
          <w:rPr>
            <w:rStyle w:val="a5"/>
            <w:color w:val="auto"/>
            <w:sz w:val="26"/>
            <w:szCs w:val="26"/>
          </w:rPr>
          <w:t>http://yargcdutt.edu.yar.ru/</w:t>
        </w:r>
      </w:hyperlink>
      <w:r>
        <w:rPr>
          <w:sz w:val="26"/>
          <w:szCs w:val="26"/>
        </w:rPr>
        <w:t xml:space="preserve">, вкладка </w:t>
      </w:r>
      <w:r w:rsidR="00692198">
        <w:rPr>
          <w:sz w:val="26"/>
          <w:szCs w:val="26"/>
        </w:rPr>
        <w:t>«</w:t>
      </w:r>
      <w:r>
        <w:rPr>
          <w:sz w:val="26"/>
          <w:szCs w:val="26"/>
        </w:rPr>
        <w:t>Городские дни науки и техники</w:t>
      </w:r>
      <w:r w:rsidR="00692198">
        <w:rPr>
          <w:sz w:val="26"/>
          <w:szCs w:val="26"/>
        </w:rPr>
        <w:t>»</w:t>
      </w:r>
      <w:r>
        <w:rPr>
          <w:sz w:val="26"/>
          <w:szCs w:val="26"/>
        </w:rPr>
        <w:t xml:space="preserve">) после 10 ноября 2017 года, а также дополнительно разосланы через официальную рассылку </w:t>
      </w:r>
      <w:r w:rsidR="00902792">
        <w:rPr>
          <w:sz w:val="26"/>
          <w:szCs w:val="26"/>
        </w:rPr>
        <w:t>д</w:t>
      </w:r>
      <w:r>
        <w:rPr>
          <w:sz w:val="26"/>
          <w:szCs w:val="26"/>
        </w:rPr>
        <w:t>епартамента образования мэрии.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</w:p>
    <w:p w:rsidR="001845ED" w:rsidRDefault="00BC7289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1845ED">
        <w:rPr>
          <w:b/>
          <w:bCs/>
          <w:sz w:val="26"/>
          <w:szCs w:val="26"/>
        </w:rPr>
        <w:t>. Контактная информация</w:t>
      </w:r>
      <w:r w:rsidR="00F11A27">
        <w:rPr>
          <w:b/>
          <w:bCs/>
          <w:sz w:val="26"/>
          <w:szCs w:val="26"/>
        </w:rPr>
        <w:t>.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Нагорнов Илья Валерьевич, заместитель директора МОУ ДО «ГЦТТ», тел.: 251504</w:t>
      </w:r>
    </w:p>
    <w:p w:rsidR="001845ED" w:rsidRDefault="001845ED" w:rsidP="006F593B">
      <w:pPr>
        <w:tabs>
          <w:tab w:val="left" w:pos="1276"/>
        </w:tabs>
        <w:spacing w:line="240" w:lineRule="auto"/>
        <w:ind w:firstLine="851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Фролова Юлия Васильевна, старший ме</w:t>
      </w:r>
      <w:r w:rsidR="006F593B">
        <w:rPr>
          <w:sz w:val="26"/>
          <w:szCs w:val="26"/>
        </w:rPr>
        <w:t>тодист МОУ ДПО «ГЦРО», тел.: 7271</w:t>
      </w:r>
      <w:r>
        <w:rPr>
          <w:sz w:val="26"/>
          <w:szCs w:val="26"/>
        </w:rPr>
        <w:t>99.</w:t>
      </w:r>
    </w:p>
    <w:p w:rsidR="006F593B" w:rsidRDefault="006F593B" w:rsidP="006F593B">
      <w:pPr>
        <w:ind w:left="5103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br w:type="page"/>
      </w:r>
      <w:r>
        <w:rPr>
          <w:bCs/>
          <w:color w:val="000000"/>
          <w:sz w:val="26"/>
          <w:szCs w:val="26"/>
        </w:rPr>
        <w:lastRenderedPageBreak/>
        <w:t>Приложение 2</w:t>
      </w:r>
    </w:p>
    <w:p w:rsidR="006F593B" w:rsidRDefault="006F593B" w:rsidP="006F593B">
      <w:pPr>
        <w:ind w:left="5103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 приказу департамента образования мэрии города Ярославля от 15.11.2017 № 01-05/990</w:t>
      </w:r>
    </w:p>
    <w:p w:rsidR="001845ED" w:rsidRDefault="001845ED">
      <w:pPr>
        <w:jc w:val="right"/>
        <w:rPr>
          <w:bCs/>
          <w:color w:val="000000"/>
          <w:sz w:val="26"/>
          <w:szCs w:val="26"/>
        </w:rPr>
      </w:pPr>
    </w:p>
    <w:p w:rsidR="001845ED" w:rsidRDefault="001845ED">
      <w:pPr>
        <w:jc w:val="right"/>
      </w:pPr>
    </w:p>
    <w:p w:rsidR="001845ED" w:rsidRDefault="001845ED">
      <w:pPr>
        <w:ind w:firstLine="567"/>
        <w:jc w:val="center"/>
        <w:rPr>
          <w:b/>
          <w:bCs/>
          <w:sz w:val="26"/>
          <w:szCs w:val="26"/>
        </w:rPr>
      </w:pPr>
      <w:r>
        <w:rPr>
          <w:rStyle w:val="aa"/>
          <w:sz w:val="26"/>
          <w:szCs w:val="26"/>
        </w:rPr>
        <w:t>Состав организационного комитета городских дней науки и техники</w:t>
      </w:r>
    </w:p>
    <w:p w:rsidR="001845ED" w:rsidRDefault="001845ED">
      <w:pPr>
        <w:ind w:firstLine="567"/>
        <w:jc w:val="both"/>
        <w:rPr>
          <w:b/>
          <w:bCs/>
          <w:sz w:val="26"/>
          <w:szCs w:val="26"/>
        </w:rPr>
      </w:pPr>
    </w:p>
    <w:p w:rsidR="001845ED" w:rsidRDefault="001845ED" w:rsidP="006F593B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rStyle w:val="aa"/>
          <w:b w:val="0"/>
          <w:sz w:val="26"/>
          <w:szCs w:val="26"/>
        </w:rPr>
        <w:t>Ильина Е.А. – председатель Организационного комитета</w:t>
      </w:r>
      <w:r>
        <w:rPr>
          <w:sz w:val="26"/>
          <w:szCs w:val="26"/>
        </w:rPr>
        <w:t>, заместитель директора департамента образования мэрии города Ярославля;</w:t>
      </w:r>
    </w:p>
    <w:p w:rsidR="006F593B" w:rsidRDefault="006F593B" w:rsidP="006F593B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Абрамова Е.Г. – начальник отдела дополнительного образования и воспитательной работы департамента образования мэрии города Ярославля; </w:t>
      </w:r>
    </w:p>
    <w:p w:rsidR="006F593B" w:rsidRDefault="006F593B" w:rsidP="006F593B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Брожевич И.В. – директор МОУ ДО Культурно-образовательный центр «ЛАД»;</w:t>
      </w:r>
    </w:p>
    <w:p w:rsidR="006F593B" w:rsidRDefault="006F593B" w:rsidP="006F593B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Дубовик Е.А. - директор </w:t>
      </w:r>
      <w:bookmarkStart w:id="0" w:name="autosize6"/>
      <w:bookmarkEnd w:id="0"/>
      <w:r>
        <w:rPr>
          <w:sz w:val="26"/>
          <w:szCs w:val="26"/>
        </w:rPr>
        <w:t>МОУ ДО Детско-юношеский центр "Ярославич";</w:t>
      </w:r>
    </w:p>
    <w:p w:rsidR="006F593B" w:rsidRDefault="006F593B" w:rsidP="006F593B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Ищук В.В.   - директор  МОУ ДО центр анимационного творчества «Перспектива»</w:t>
      </w:r>
    </w:p>
    <w:p w:rsidR="006F593B" w:rsidRDefault="006F593B" w:rsidP="006F593B">
      <w:pPr>
        <w:tabs>
          <w:tab w:val="left" w:pos="1134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Кирилова М.А. - директор </w:t>
      </w:r>
      <w:bookmarkStart w:id="1" w:name="autosize7"/>
      <w:bookmarkEnd w:id="1"/>
      <w:r>
        <w:rPr>
          <w:sz w:val="26"/>
          <w:szCs w:val="26"/>
        </w:rPr>
        <w:t>МОУ ДО центр детского творчества "Горизонт";</w:t>
      </w:r>
    </w:p>
    <w:p w:rsidR="006F593B" w:rsidRDefault="006F593B" w:rsidP="006F593B">
      <w:pPr>
        <w:tabs>
          <w:tab w:val="left" w:pos="1134"/>
        </w:tabs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Розина Е.В. - методист МОУ ДПО «ГЦРО» (по согласованию);</w:t>
      </w:r>
    </w:p>
    <w:p w:rsidR="006F593B" w:rsidRDefault="006F593B" w:rsidP="006F593B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Ромащенко И.В.  - директор </w:t>
      </w:r>
      <w:bookmarkStart w:id="2" w:name="autosize5"/>
      <w:bookmarkEnd w:id="2"/>
      <w:r>
        <w:rPr>
          <w:sz w:val="26"/>
          <w:szCs w:val="26"/>
        </w:rPr>
        <w:t>МОУ ДО «Межшкольный учебный центр Кировского и Ленинского районов»;</w:t>
      </w:r>
    </w:p>
    <w:p w:rsidR="006F593B" w:rsidRDefault="006F593B" w:rsidP="006F593B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Фролова Ю.В. – старший методист МОУ ДПО «ГЦРО» (по согласованию);</w:t>
      </w:r>
    </w:p>
    <w:p w:rsidR="006F593B" w:rsidRDefault="006F593B" w:rsidP="006F593B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Хайкина О.В. - директор </w:t>
      </w:r>
      <w:bookmarkStart w:id="3" w:name="autosize4"/>
      <w:bookmarkEnd w:id="3"/>
      <w:r>
        <w:rPr>
          <w:sz w:val="26"/>
          <w:szCs w:val="26"/>
        </w:rPr>
        <w:t>МОУ ДО Детский центр «Восхождение»;</w:t>
      </w:r>
    </w:p>
    <w:p w:rsidR="006F593B" w:rsidRDefault="006F593B" w:rsidP="006F593B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Чистяков П.Б. – директор МОУ ДО «ГЦТТ».</w:t>
      </w:r>
    </w:p>
    <w:p w:rsidR="001845ED" w:rsidRDefault="001845ED">
      <w:pPr>
        <w:tabs>
          <w:tab w:val="left" w:pos="1215"/>
        </w:tabs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845ED" w:rsidRDefault="001845ED">
      <w:pPr>
        <w:ind w:left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1845ED" w:rsidRDefault="001845ED">
      <w:pPr>
        <w:ind w:left="720"/>
        <w:jc w:val="center"/>
        <w:rPr>
          <w:sz w:val="26"/>
          <w:szCs w:val="26"/>
        </w:rPr>
      </w:pPr>
    </w:p>
    <w:sectPr w:rsidR="001845ED" w:rsidSect="006F593B">
      <w:pgSz w:w="11906" w:h="16838"/>
      <w:pgMar w:top="454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cs="Symbol" w:hint="default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Courier New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Courier New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Symbol" w:hint="default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Symbol" w:hint="default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ymbol" w:hint="default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Symbol" w:hint="default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>
    <w:nsid w:val="00000006"/>
    <w:multiLevelType w:val="multilevel"/>
    <w:tmpl w:val="5EE8467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Symbol" w:hint="default"/>
        <w:caps w:val="0"/>
        <w:smallCaps w:val="0"/>
        <w:color w:val="000000"/>
        <w:sz w:val="26"/>
        <w:szCs w:val="26"/>
        <w:shd w:val="clear" w:color="auto" w:fill="FFFFFF"/>
        <w:lang w:val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Times New Roman" w:hAnsi="Times New Roman" w:cs="Symbol" w:hint="default"/>
        <w:b w:val="0"/>
        <w:caps w:val="0"/>
        <w:smallCaps w:val="0"/>
        <w:color w:val="000000"/>
        <w:sz w:val="26"/>
        <w:szCs w:val="26"/>
        <w:shd w:val="clear" w:color="auto" w:fill="FFFFFF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Times New Roman" w:hAnsi="Times New Roman" w:cs="Symbol" w:hint="default"/>
        <w:caps w:val="0"/>
        <w:smallCaps w:val="0"/>
        <w:color w:val="000000"/>
        <w:sz w:val="26"/>
        <w:szCs w:val="26"/>
        <w:shd w:val="clear" w:color="auto" w:fill="FFFFFF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ascii="Times New Roman" w:hAnsi="Times New Roman" w:cs="Symbol" w:hint="default"/>
        <w:caps w:val="0"/>
        <w:smallCaps w:val="0"/>
        <w:color w:val="000000"/>
        <w:sz w:val="26"/>
        <w:szCs w:val="26"/>
        <w:shd w:val="clear" w:color="auto" w:fill="FFFFFF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ascii="Times New Roman" w:hAnsi="Times New Roman" w:cs="Symbol" w:hint="default"/>
        <w:caps w:val="0"/>
        <w:smallCaps w:val="0"/>
        <w:color w:val="000000"/>
        <w:sz w:val="26"/>
        <w:szCs w:val="26"/>
        <w:shd w:val="clear" w:color="auto" w:fill="FFFFFF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ascii="Times New Roman" w:hAnsi="Times New Roman" w:cs="Symbol" w:hint="default"/>
        <w:caps w:val="0"/>
        <w:smallCaps w:val="0"/>
        <w:color w:val="000000"/>
        <w:sz w:val="26"/>
        <w:szCs w:val="26"/>
        <w:shd w:val="clear" w:color="auto" w:fill="FFFFFF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ascii="Times New Roman" w:hAnsi="Times New Roman" w:cs="Symbol" w:hint="default"/>
        <w:caps w:val="0"/>
        <w:smallCaps w:val="0"/>
        <w:color w:val="000000"/>
        <w:sz w:val="26"/>
        <w:szCs w:val="26"/>
        <w:shd w:val="clear" w:color="auto" w:fill="FFFFFF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ascii="Times New Roman" w:hAnsi="Times New Roman" w:cs="Symbol" w:hint="default"/>
        <w:caps w:val="0"/>
        <w:smallCaps w:val="0"/>
        <w:color w:val="000000"/>
        <w:sz w:val="26"/>
        <w:szCs w:val="26"/>
        <w:shd w:val="clear" w:color="auto" w:fill="FFFFFF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ascii="Times New Roman" w:hAnsi="Times New Roman" w:cs="Symbol" w:hint="default"/>
        <w:caps w:val="0"/>
        <w:smallCaps w:val="0"/>
        <w:color w:val="000000"/>
        <w:sz w:val="26"/>
        <w:szCs w:val="26"/>
        <w:shd w:val="clear" w:color="auto" w:fill="FFFFFF"/>
        <w:lang w:val="ru-RU"/>
      </w:rPr>
    </w:lvl>
  </w:abstractNum>
  <w:abstractNum w:abstractNumId="6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073C8"/>
    <w:rsid w:val="00036E2C"/>
    <w:rsid w:val="00123999"/>
    <w:rsid w:val="001845ED"/>
    <w:rsid w:val="00207383"/>
    <w:rsid w:val="002F7EDE"/>
    <w:rsid w:val="0030347F"/>
    <w:rsid w:val="00313CCC"/>
    <w:rsid w:val="00341721"/>
    <w:rsid w:val="00353B09"/>
    <w:rsid w:val="003E65C6"/>
    <w:rsid w:val="004A2903"/>
    <w:rsid w:val="00552E30"/>
    <w:rsid w:val="005B02E1"/>
    <w:rsid w:val="005B7192"/>
    <w:rsid w:val="00615208"/>
    <w:rsid w:val="00692198"/>
    <w:rsid w:val="006B2E5E"/>
    <w:rsid w:val="006D666A"/>
    <w:rsid w:val="006F2A08"/>
    <w:rsid w:val="006F593B"/>
    <w:rsid w:val="007B37F6"/>
    <w:rsid w:val="007B61FD"/>
    <w:rsid w:val="007C2B72"/>
    <w:rsid w:val="00890FAD"/>
    <w:rsid w:val="008F45BA"/>
    <w:rsid w:val="00902792"/>
    <w:rsid w:val="009A67C3"/>
    <w:rsid w:val="00A169BC"/>
    <w:rsid w:val="00A84164"/>
    <w:rsid w:val="00A959A9"/>
    <w:rsid w:val="00AC61D4"/>
    <w:rsid w:val="00B42974"/>
    <w:rsid w:val="00BB0CC3"/>
    <w:rsid w:val="00BB0D58"/>
    <w:rsid w:val="00BC7289"/>
    <w:rsid w:val="00C11359"/>
    <w:rsid w:val="00CD61C9"/>
    <w:rsid w:val="00D830B1"/>
    <w:rsid w:val="00D95532"/>
    <w:rsid w:val="00E073C8"/>
    <w:rsid w:val="00E62259"/>
    <w:rsid w:val="00EC454C"/>
    <w:rsid w:val="00EC5C86"/>
    <w:rsid w:val="00EE1062"/>
    <w:rsid w:val="00F11A27"/>
    <w:rsid w:val="00F23202"/>
    <w:rsid w:val="00FE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font200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200"/>
      <w:b/>
      <w:bCs/>
      <w:color w:val="4F81BD"/>
      <w:sz w:val="26"/>
      <w:szCs w:val="2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tabs>
        <w:tab w:val="left" w:pos="7371"/>
      </w:tabs>
      <w:ind w:left="4536" w:firstLine="0"/>
      <w:outlineLvl w:val="3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 w:hint="default"/>
      <w:color w:val="000000"/>
      <w:sz w:val="26"/>
      <w:szCs w:val="26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  <w:szCs w:val="24"/>
    </w:rPr>
  </w:style>
  <w:style w:type="character" w:customStyle="1" w:styleId="WW8Num3z1">
    <w:name w:val="WW8Num3z1"/>
    <w:rPr>
      <w:rFonts w:ascii="Times New Roman" w:hAnsi="Times New Roman" w:cs="Courier New" w:hint="default"/>
      <w:sz w:val="28"/>
      <w:szCs w:val="28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b/>
      <w:sz w:val="20"/>
      <w:szCs w:val="24"/>
    </w:rPr>
  </w:style>
  <w:style w:type="character" w:customStyle="1" w:styleId="WW8Num4z1">
    <w:name w:val="WW8Num4z1"/>
    <w:rPr>
      <w:rFonts w:ascii="Times New Roman" w:hAnsi="Times New Roman" w:cs="Courier New" w:hint="default"/>
      <w:sz w:val="26"/>
      <w:szCs w:val="26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000000"/>
      <w:sz w:val="24"/>
      <w:szCs w:val="24"/>
    </w:rPr>
  </w:style>
  <w:style w:type="character" w:customStyle="1" w:styleId="WW8Num6z0">
    <w:name w:val="WW8Num6z0"/>
    <w:rPr>
      <w:rFonts w:ascii="Times New Roman" w:hAnsi="Times New Roman" w:cs="Symbol" w:hint="default"/>
      <w:caps w:val="0"/>
      <w:smallCaps w:val="0"/>
      <w:color w:val="000000"/>
      <w:sz w:val="26"/>
      <w:szCs w:val="26"/>
      <w:shd w:val="clear" w:color="auto" w:fill="FFFFFF"/>
      <w:lang w:val="ru-RU"/>
    </w:rPr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7z0">
    <w:name w:val="WW8Num7z0"/>
    <w:rPr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20">
    <w:name w:val="Основной шрифт абзаца2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color w:val="000000"/>
      <w:sz w:val="26"/>
      <w:szCs w:val="26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sz w:val="26"/>
      <w:szCs w:val="26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11">
    <w:name w:val="Заголовок 1 Знак"/>
    <w:rPr>
      <w:rFonts w:ascii="Cambria" w:hAnsi="Cambria" w:cs="font200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Cambria" w:hAnsi="Cambria" w:cs="font200"/>
      <w:b/>
      <w:bCs/>
      <w:color w:val="4F81BD"/>
      <w:sz w:val="26"/>
      <w:szCs w:val="26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Hyperlink"/>
    <w:rPr>
      <w:color w:val="0000FF"/>
      <w:u w:val="single"/>
      <w:lang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</w:style>
  <w:style w:type="character" w:customStyle="1" w:styleId="ListLabel1">
    <w:name w:val="ListLabel 1"/>
    <w:rPr>
      <w:b/>
      <w:bCs/>
      <w:sz w:val="26"/>
      <w:szCs w:val="26"/>
    </w:rPr>
  </w:style>
  <w:style w:type="character" w:customStyle="1" w:styleId="ListLabel2">
    <w:name w:val="ListLabel 2"/>
    <w:rPr>
      <w:b w:val="0"/>
      <w:bCs/>
      <w:sz w:val="26"/>
      <w:szCs w:val="26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a">
    <w:name w:val="Strong"/>
    <w:qFormat/>
    <w:rPr>
      <w:b/>
      <w:bCs/>
    </w:rPr>
  </w:style>
  <w:style w:type="character" w:customStyle="1" w:styleId="ab">
    <w:name w:val="Символ нумерации"/>
  </w:style>
  <w:style w:type="character" w:styleId="ac">
    <w:name w:val="Emphasis"/>
    <w:qFormat/>
    <w:rPr>
      <w:i/>
      <w:iCs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  <w:rPr>
      <w:rFonts w:cs="Ari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next w:val="af0"/>
    <w:pPr>
      <w:tabs>
        <w:tab w:val="left" w:pos="13608"/>
      </w:tabs>
      <w:spacing w:before="444" w:after="222"/>
      <w:ind w:right="22"/>
      <w:jc w:val="center"/>
    </w:pPr>
    <w:rPr>
      <w:b/>
      <w:bCs/>
      <w:sz w:val="24"/>
      <w:szCs w:val="36"/>
      <w:lang w:val="en-US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styleId="af1">
    <w:name w:val="Title"/>
    <w:basedOn w:val="a"/>
    <w:next w:val="a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0">
    <w:name w:val="Subtitle"/>
    <w:basedOn w:val="af1"/>
    <w:next w:val="a0"/>
    <w:qFormat/>
    <w:pPr>
      <w:jc w:val="center"/>
    </w:pPr>
    <w:rPr>
      <w:i/>
      <w:iCs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2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styleId="af4">
    <w:name w:val="header"/>
    <w:basedOn w:val="a"/>
    <w:pPr>
      <w:suppressLineNumbers/>
      <w:tabs>
        <w:tab w:val="center" w:pos="4153"/>
        <w:tab w:val="right" w:pos="8306"/>
      </w:tabs>
    </w:pPr>
  </w:style>
  <w:style w:type="paragraph" w:styleId="af5">
    <w:name w:val="Normal (Web)"/>
    <w:basedOn w:val="a"/>
    <w:pPr>
      <w:spacing w:before="280" w:after="280"/>
      <w:jc w:val="both"/>
    </w:pPr>
    <w:rPr>
      <w:color w:val="000000"/>
    </w:rPr>
  </w:style>
  <w:style w:type="paragraph" w:styleId="af6">
    <w:name w:val="List Paragraph"/>
    <w:basedOn w:val="a"/>
    <w:qFormat/>
    <w:pPr>
      <w:suppressAutoHyphens w:val="0"/>
      <w:spacing w:line="240" w:lineRule="auto"/>
      <w:ind w:left="720"/>
    </w:p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alloon Text"/>
    <w:basedOn w:val="a"/>
    <w:link w:val="15"/>
    <w:uiPriority w:val="99"/>
    <w:semiHidden/>
    <w:unhideWhenUsed/>
    <w:rsid w:val="00C11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9"/>
    <w:uiPriority w:val="99"/>
    <w:semiHidden/>
    <w:rsid w:val="00C1135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rgcdutt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3C1D-D8AD-46BC-BA24-E0949AB7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10062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http://yargcdutt.edu.yar.ru/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Згурова</cp:lastModifiedBy>
  <cp:revision>2</cp:revision>
  <cp:lastPrinted>2017-11-02T12:36:00Z</cp:lastPrinted>
  <dcterms:created xsi:type="dcterms:W3CDTF">2017-11-16T12:07:00Z</dcterms:created>
  <dcterms:modified xsi:type="dcterms:W3CDTF">2017-11-16T12:07:00Z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