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FC" w:rsidRPr="00390FA1" w:rsidRDefault="009D5BFC" w:rsidP="009D5BF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t>ПРОГРАММА ВОСПИТАНИЯ</w:t>
      </w:r>
    </w:p>
    <w:p w:rsidR="009D5BFC" w:rsidRDefault="009D5BFC" w:rsidP="009D5BFC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t>для организаций отдыха детей и их оздоровления</w:t>
      </w:r>
    </w:p>
    <w:p w:rsidR="00841B6A" w:rsidRPr="00390FA1" w:rsidRDefault="00841B6A" w:rsidP="009D5BFC">
      <w:pPr>
        <w:spacing w:line="276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</w:t>
      </w:r>
      <w:proofErr w:type="spellStart"/>
      <w:r>
        <w:rPr>
          <w:rFonts w:cs="Times New Roman"/>
          <w:b/>
          <w:bCs/>
          <w:sz w:val="28"/>
          <w:szCs w:val="28"/>
        </w:rPr>
        <w:t>Технарики</w:t>
      </w:r>
      <w:proofErr w:type="spellEnd"/>
      <w:r>
        <w:rPr>
          <w:rFonts w:cs="Times New Roman"/>
          <w:b/>
          <w:bCs/>
          <w:sz w:val="28"/>
          <w:szCs w:val="28"/>
        </w:rPr>
        <w:t xml:space="preserve"> в Солнечном городе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</w:rPr>
        <w:t>»</w:t>
      </w:r>
    </w:p>
    <w:p w:rsidR="009D5BFC" w:rsidRPr="00390FA1" w:rsidRDefault="009D5BFC" w:rsidP="009D5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9D5BFC" w:rsidRPr="00390FA1" w:rsidRDefault="009D5BFC" w:rsidP="009D5BF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D5BFC" w:rsidRPr="00390FA1" w:rsidRDefault="009D5BFC" w:rsidP="009D5BFC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F446E0">
            <w:pPr>
              <w:rPr>
                <w:rFonts w:cs="Times New Roman"/>
                <w:sz w:val="28"/>
                <w:szCs w:val="28"/>
              </w:rPr>
            </w:pPr>
            <w:bookmarkStart w:id="1" w:name="_Hlk100848127"/>
            <w:r w:rsidRPr="00390FA1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3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F446E0">
            <w:pPr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</w:tr>
      <w:tr w:rsidR="00924385" w:rsidRPr="00390FA1" w:rsidTr="00F446E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F446E0">
            <w:pPr>
              <w:ind w:firstLine="846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6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F446E0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</w:tr>
      <w:tr w:rsidR="00924385" w:rsidRPr="00390FA1" w:rsidTr="00F446E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F446E0">
            <w:pPr>
              <w:ind w:firstLine="846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8</w:t>
            </w:r>
          </w:p>
        </w:tc>
      </w:tr>
      <w:tr w:rsidR="00924385" w:rsidRPr="00390FA1" w:rsidTr="00F446E0">
        <w:trPr>
          <w:trHeight w:val="322"/>
        </w:trPr>
        <w:tc>
          <w:tcPr>
            <w:tcW w:w="8553" w:type="dxa"/>
            <w:shd w:val="clear" w:color="auto" w:fill="FFFFFF"/>
          </w:tcPr>
          <w:p w:rsidR="009D5BFC" w:rsidRPr="00390FA1" w:rsidRDefault="009D5BFC" w:rsidP="00F446E0">
            <w:pPr>
              <w:ind w:firstLine="846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9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F446E0">
            <w:pPr>
              <w:pStyle w:val="1"/>
              <w:spacing w:before="0" w:after="0"/>
              <w:rPr>
                <w:b w:val="0"/>
                <w:sz w:val="28"/>
                <w:szCs w:val="28"/>
              </w:rPr>
            </w:pPr>
            <w:r w:rsidRPr="00390FA1">
              <w:rPr>
                <w:b w:val="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D5BFC" w:rsidRP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</w:tr>
      <w:tr w:rsidR="00E803C8" w:rsidRPr="00390FA1" w:rsidTr="00F446E0">
        <w:tc>
          <w:tcPr>
            <w:tcW w:w="8553" w:type="dxa"/>
            <w:shd w:val="clear" w:color="auto" w:fill="auto"/>
          </w:tcPr>
          <w:p w:rsidR="00E803C8" w:rsidRPr="00390FA1" w:rsidRDefault="00E803C8" w:rsidP="00E803C8">
            <w:pPr>
              <w:ind w:firstLine="850"/>
              <w:rPr>
                <w:rFonts w:cs="Times New Roman"/>
                <w:iCs/>
                <w:sz w:val="28"/>
                <w:szCs w:val="28"/>
              </w:rPr>
            </w:pPr>
            <w:r w:rsidRPr="00390FA1">
              <w:rPr>
                <w:rFonts w:cs="Times New Roman"/>
                <w:iCs/>
                <w:sz w:val="28"/>
                <w:szCs w:val="28"/>
              </w:rPr>
              <w:t>2.1. Модуль «</w:t>
            </w:r>
            <w:r>
              <w:rPr>
                <w:rFonts w:cs="Times New Roman"/>
                <w:iCs/>
                <w:sz w:val="28"/>
                <w:szCs w:val="28"/>
              </w:rPr>
              <w:t>Будущее России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E803C8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E803C8" w:rsidP="00F446E0">
            <w:pPr>
              <w:ind w:firstLine="850"/>
              <w:rPr>
                <w:rFonts w:cs="Times New Roman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iCs/>
                <w:sz w:val="28"/>
                <w:szCs w:val="28"/>
              </w:rPr>
              <w:t>2.2</w:t>
            </w:r>
            <w:r w:rsidR="009D5BFC" w:rsidRPr="00390FA1">
              <w:rPr>
                <w:rFonts w:cs="Times New Roman"/>
                <w:iCs/>
                <w:sz w:val="28"/>
                <w:szCs w:val="28"/>
              </w:rPr>
              <w:t>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390FA1" w:rsidRPr="00390FA1" w:rsidTr="00F446E0">
        <w:tc>
          <w:tcPr>
            <w:tcW w:w="8553" w:type="dxa"/>
            <w:shd w:val="clear" w:color="auto" w:fill="auto"/>
          </w:tcPr>
          <w:p w:rsidR="00390FA1" w:rsidRPr="00390FA1" w:rsidRDefault="00E803C8" w:rsidP="00E803C8">
            <w:pPr>
              <w:ind w:firstLine="850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2.3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Отрядная работа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390FA1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E803C8" w:rsidRPr="00390FA1" w:rsidTr="00F446E0">
        <w:tc>
          <w:tcPr>
            <w:tcW w:w="8553" w:type="dxa"/>
            <w:shd w:val="clear" w:color="auto" w:fill="auto"/>
          </w:tcPr>
          <w:p w:rsidR="00E803C8" w:rsidRDefault="00E803C8" w:rsidP="00E803C8">
            <w:pPr>
              <w:ind w:firstLine="850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2.4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Дополнительное образование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E803C8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</w:tr>
      <w:tr w:rsidR="00924385" w:rsidRPr="00390FA1" w:rsidTr="009D5BFC">
        <w:trPr>
          <w:trHeight w:val="322"/>
        </w:trPr>
        <w:tc>
          <w:tcPr>
            <w:tcW w:w="8553" w:type="dxa"/>
            <w:vMerge w:val="restart"/>
            <w:shd w:val="clear" w:color="auto" w:fill="auto"/>
          </w:tcPr>
          <w:p w:rsidR="009D5BFC" w:rsidRPr="00390FA1" w:rsidRDefault="00E803C8" w:rsidP="00F446E0">
            <w:pPr>
              <w:ind w:firstLine="850"/>
              <w:rPr>
                <w:rFonts w:eastAsia="Arial"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2.5</w:t>
            </w:r>
            <w:r w:rsidR="009D5BFC" w:rsidRPr="00390FA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E803C8" w:rsidP="00E803C8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2.6</w:t>
            </w:r>
            <w:r w:rsidRPr="00390FA1"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E803C8" w:rsidP="00F446E0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2.7</w:t>
            </w:r>
            <w:r w:rsidRPr="00390FA1">
              <w:rPr>
                <w:rFonts w:cs="Times New Roman"/>
                <w:sz w:val="28"/>
                <w:szCs w:val="28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E803C8" w:rsidP="00E803C8">
            <w:pPr>
              <w:ind w:firstLine="85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iCs/>
                <w:sz w:val="28"/>
                <w:szCs w:val="28"/>
              </w:rPr>
              <w:t>2.8</w:t>
            </w:r>
            <w:r w:rsidRPr="00390FA1">
              <w:rPr>
                <w:rFonts w:cs="Times New Roman"/>
                <w:iCs/>
                <w:sz w:val="28"/>
                <w:szCs w:val="28"/>
              </w:rPr>
              <w:t>. Модуль «</w:t>
            </w:r>
            <w:r>
              <w:rPr>
                <w:rFonts w:cs="Times New Roman"/>
                <w:iCs/>
                <w:sz w:val="28"/>
                <w:szCs w:val="28"/>
              </w:rPr>
              <w:t>Экскурсии и походы</w:t>
            </w:r>
            <w:r w:rsidRPr="00390FA1">
              <w:rPr>
                <w:rFonts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F446E0">
            <w:pPr>
              <w:outlineLvl w:val="0"/>
              <w:rPr>
                <w:rFonts w:eastAsia="Times New Roman" w:cs="Times New Roman"/>
                <w:sz w:val="28"/>
                <w:szCs w:val="28"/>
              </w:rPr>
            </w:pPr>
            <w:bookmarkStart w:id="3" w:name="_Hlk100848186"/>
            <w:bookmarkEnd w:id="2"/>
            <w:r w:rsidRPr="00390FA1">
              <w:rPr>
                <w:rFonts w:eastAsia="Times New Roman" w:cs="Times New Roman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924385" w:rsidRPr="00390FA1" w:rsidTr="00F446E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F446E0">
            <w:pPr>
              <w:ind w:firstLine="850"/>
              <w:outlineLvl w:val="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</w:tr>
      <w:tr w:rsidR="00924385" w:rsidRPr="00390FA1" w:rsidTr="00F446E0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D5BFC" w:rsidRPr="00390FA1" w:rsidRDefault="009D5BFC" w:rsidP="00F446E0">
            <w:pPr>
              <w:ind w:firstLine="850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390FA1">
              <w:rPr>
                <w:rFonts w:eastAsia="Times New Roman" w:cs="Times New Roman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924385" w:rsidRPr="00390FA1" w:rsidTr="00F446E0">
        <w:tc>
          <w:tcPr>
            <w:tcW w:w="8553" w:type="dxa"/>
            <w:shd w:val="clear" w:color="auto" w:fill="auto"/>
          </w:tcPr>
          <w:p w:rsidR="009D5BFC" w:rsidRPr="00390FA1" w:rsidRDefault="009D5BFC" w:rsidP="00F446E0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9D5BFC" w:rsidRPr="00390FA1" w:rsidRDefault="00E803C8" w:rsidP="00F446E0">
            <w:pPr>
              <w:spacing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bookmarkEnd w:id="3"/>
    </w:tbl>
    <w:p w:rsidR="009D5BFC" w:rsidRPr="00390FA1" w:rsidRDefault="009D5BFC">
      <w:pPr>
        <w:rPr>
          <w:rFonts w:cs="Times New Roman"/>
          <w:sz w:val="28"/>
          <w:szCs w:val="28"/>
        </w:rPr>
      </w:pPr>
    </w:p>
    <w:p w:rsidR="009D5BFC" w:rsidRPr="00390FA1" w:rsidRDefault="009D5B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9D5BFC" w:rsidRPr="00390FA1" w:rsidRDefault="009D5BFC" w:rsidP="009D5BFC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390FA1">
        <w:rPr>
          <w:rFonts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D5BFC" w:rsidRPr="00390FA1" w:rsidRDefault="00924385" w:rsidP="00924385">
      <w:pPr>
        <w:ind w:right="662"/>
        <w:jc w:val="right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bCs/>
          <w:i/>
          <w:iCs/>
          <w:sz w:val="28"/>
          <w:szCs w:val="28"/>
        </w:rPr>
        <w:t>«Живи для улыбки ребёнка!»</w:t>
      </w:r>
    </w:p>
    <w:p w:rsidR="009D5BFC" w:rsidRPr="00390FA1" w:rsidRDefault="009D5BFC" w:rsidP="009D5BFC">
      <w:pPr>
        <w:rPr>
          <w:rFonts w:cs="Times New Roman"/>
          <w:sz w:val="28"/>
          <w:szCs w:val="28"/>
        </w:rPr>
      </w:pPr>
    </w:p>
    <w:p w:rsidR="00924385" w:rsidRPr="00390FA1" w:rsidRDefault="00924385" w:rsidP="00924385">
      <w:pPr>
        <w:spacing w:line="360" w:lineRule="auto"/>
        <w:ind w:right="662" w:firstLine="567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t>Программа воспитания для организаций отдыха детей и их оздоровления в лагере дневного пребывания «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 (далее – Программа воспитания, Программа) подготовлена МОУ ДО «ГЦТТ»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  <w:proofErr w:type="gramEnd"/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Конституцией Российской Федерации (</w:t>
      </w:r>
      <w:proofErr w:type="gramStart"/>
      <w:r w:rsidRPr="00390FA1">
        <w:rPr>
          <w:rFonts w:cs="Times New Roman"/>
          <w:sz w:val="28"/>
          <w:szCs w:val="28"/>
        </w:rPr>
        <w:t>принята</w:t>
      </w:r>
      <w:proofErr w:type="gramEnd"/>
      <w:r w:rsidRPr="00390FA1">
        <w:rPr>
          <w:rFonts w:cs="Times New Roman"/>
          <w:sz w:val="28"/>
          <w:szCs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Стратегией развития воспитания в Российской Федерации на период до 2025 года (</w:t>
      </w:r>
      <w:proofErr w:type="gramStart"/>
      <w:r w:rsidRPr="00390FA1">
        <w:rPr>
          <w:rFonts w:cs="Times New Roman"/>
          <w:sz w:val="28"/>
          <w:szCs w:val="28"/>
        </w:rPr>
        <w:t>утверждена</w:t>
      </w:r>
      <w:proofErr w:type="gramEnd"/>
      <w:r w:rsidRPr="00390FA1">
        <w:rPr>
          <w:rFonts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924385" w:rsidRPr="00390FA1" w:rsidRDefault="00924385" w:rsidP="00924385">
      <w:pPr>
        <w:spacing w:line="360" w:lineRule="auto"/>
        <w:ind w:right="662" w:firstLine="567"/>
        <w:jc w:val="both"/>
        <w:rPr>
          <w:rFonts w:cs="Times New Roman"/>
          <w:sz w:val="28"/>
          <w:szCs w:val="28"/>
        </w:rPr>
        <w:sectPr w:rsidR="00924385" w:rsidRPr="00390FA1">
          <w:pgSz w:w="11910" w:h="16840"/>
          <w:pgMar w:top="1040" w:right="0" w:bottom="280" w:left="900" w:header="569" w:footer="0" w:gutter="0"/>
          <w:cols w:space="720"/>
        </w:sectPr>
      </w:pP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 w:rsidRPr="00390FA1">
        <w:rPr>
          <w:rFonts w:cs="Times New Roman"/>
          <w:sz w:val="28"/>
          <w:szCs w:val="28"/>
        </w:rPr>
        <w:t>утверждена</w:t>
      </w:r>
      <w:proofErr w:type="gramEnd"/>
      <w:r w:rsidRPr="00390FA1">
        <w:rPr>
          <w:rFonts w:cs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924385" w:rsidRPr="00390FA1" w:rsidRDefault="00924385" w:rsidP="00924385">
      <w:pPr>
        <w:numPr>
          <w:ilvl w:val="0"/>
          <w:numId w:val="3"/>
        </w:numPr>
        <w:spacing w:line="360" w:lineRule="auto"/>
        <w:ind w:left="0"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924385" w:rsidRPr="00390FA1" w:rsidRDefault="00924385" w:rsidP="00924385">
      <w:pPr>
        <w:spacing w:line="360" w:lineRule="auto"/>
        <w:ind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</w:t>
      </w:r>
      <w:r w:rsidRPr="00390FA1">
        <w:rPr>
          <w:rFonts w:cs="Times New Roman"/>
          <w:b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относится лагерь с дневным пребыванием «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городе», оказывающий услуги по организации отдыха и оздоровления детей, организованный МОУ ДО «ГЦТТ», осуществляющим организацию отдыха и </w:t>
      </w:r>
      <w:proofErr w:type="gramStart"/>
      <w:r w:rsidR="003F1F08" w:rsidRPr="00390FA1">
        <w:rPr>
          <w:rFonts w:cs="Times New Roman"/>
          <w:sz w:val="28"/>
          <w:szCs w:val="28"/>
        </w:rPr>
        <w:t>оздоровления</w:t>
      </w:r>
      <w:proofErr w:type="gramEnd"/>
      <w:r w:rsidRPr="00390FA1">
        <w:rPr>
          <w:rFonts w:cs="Times New Roman"/>
          <w:sz w:val="28"/>
          <w:szCs w:val="28"/>
        </w:rPr>
        <w:t xml:space="preserve"> обучающихся в каникулярное время (с дневным пребыванием) тематической направленности « 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городе». </w:t>
      </w:r>
    </w:p>
    <w:p w:rsidR="00924385" w:rsidRPr="00390FA1" w:rsidRDefault="00924385" w:rsidP="00924385">
      <w:pPr>
        <w:spacing w:line="360" w:lineRule="auto"/>
        <w:ind w:right="662" w:firstLine="567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по своей направленности</w:t>
      </w:r>
      <w:r w:rsidRPr="00390FA1">
        <w:rPr>
          <w:rFonts w:cs="Times New Roman"/>
          <w:b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 xml:space="preserve">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</w:t>
      </w:r>
      <w:proofErr w:type="gramStart"/>
      <w:r w:rsidRPr="00390FA1">
        <w:rPr>
          <w:rFonts w:cs="Times New Roman"/>
          <w:sz w:val="28"/>
          <w:szCs w:val="28"/>
        </w:rPr>
        <w:t>гражданско-патриотическое</w:t>
      </w:r>
      <w:proofErr w:type="gramEnd"/>
      <w:r w:rsidRPr="00390FA1">
        <w:rPr>
          <w:rFonts w:cs="Times New Roman"/>
          <w:sz w:val="28"/>
          <w:szCs w:val="28"/>
        </w:rPr>
        <w:t>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924385" w:rsidRPr="00390FA1" w:rsidRDefault="00924385" w:rsidP="00924385">
      <w:pPr>
        <w:spacing w:line="360" w:lineRule="auto"/>
        <w:ind w:right="662" w:firstLine="567"/>
        <w:jc w:val="both"/>
        <w:rPr>
          <w:rFonts w:cs="Times New Roman"/>
          <w:sz w:val="28"/>
          <w:szCs w:val="28"/>
        </w:rPr>
        <w:sectPr w:rsidR="00924385" w:rsidRPr="00390FA1">
          <w:pgSz w:w="11910" w:h="16840"/>
          <w:pgMar w:top="1040" w:right="0" w:bottom="280" w:left="900" w:header="569" w:footer="0" w:gutter="0"/>
          <w:cols w:space="720"/>
        </w:sectPr>
      </w:pP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приобщение </w:t>
      </w:r>
      <w:proofErr w:type="gramStart"/>
      <w:r w:rsidRPr="00390FA1">
        <w:rPr>
          <w:rFonts w:cs="Times New Roman"/>
          <w:sz w:val="28"/>
          <w:szCs w:val="28"/>
        </w:rPr>
        <w:t>обучающихся</w:t>
      </w:r>
      <w:proofErr w:type="gramEnd"/>
      <w:r w:rsidRPr="00390FA1">
        <w:rPr>
          <w:rFonts w:cs="Times New Roman"/>
          <w:sz w:val="28"/>
          <w:szCs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 xml:space="preserve">Родины и природы </w:t>
      </w:r>
      <w:r w:rsidRPr="00390FA1">
        <w:rPr>
          <w:rFonts w:cs="Times New Roman"/>
          <w:sz w:val="28"/>
          <w:szCs w:val="28"/>
        </w:rPr>
        <w:t>лежат в основе патриотического направления воспитания.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Ценности </w:t>
      </w:r>
      <w:r w:rsidRPr="00390FA1">
        <w:rPr>
          <w:rFonts w:cs="Times New Roman"/>
          <w:b/>
          <w:sz w:val="28"/>
          <w:szCs w:val="28"/>
        </w:rPr>
        <w:t>человека, дружбы, семьи</w:t>
      </w:r>
      <w:r w:rsidRPr="00390FA1">
        <w:rPr>
          <w:rFonts w:cs="Times New Roman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знания </w:t>
      </w:r>
      <w:r w:rsidRPr="00390FA1">
        <w:rPr>
          <w:rFonts w:cs="Times New Roman"/>
          <w:sz w:val="28"/>
          <w:szCs w:val="28"/>
        </w:rPr>
        <w:t>лежит в основе познавательного направления воспитания.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здоровья </w:t>
      </w:r>
      <w:r w:rsidRPr="00390FA1">
        <w:rPr>
          <w:rFonts w:cs="Times New Roman"/>
          <w:sz w:val="28"/>
          <w:szCs w:val="28"/>
        </w:rPr>
        <w:t>лежит в основе направления физического воспитания.</w:t>
      </w:r>
    </w:p>
    <w:p w:rsidR="00924385" w:rsidRPr="00390FA1" w:rsidRDefault="00924385" w:rsidP="00924385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Ценность </w:t>
      </w:r>
      <w:r w:rsidRPr="00390FA1">
        <w:rPr>
          <w:rFonts w:cs="Times New Roman"/>
          <w:b/>
          <w:sz w:val="28"/>
          <w:szCs w:val="28"/>
        </w:rPr>
        <w:t xml:space="preserve">труда </w:t>
      </w:r>
      <w:r w:rsidRPr="00390FA1">
        <w:rPr>
          <w:rFonts w:cs="Times New Roman"/>
          <w:sz w:val="28"/>
          <w:szCs w:val="28"/>
        </w:rPr>
        <w:t>лежит в основе трудового направления воспитания.</w:t>
      </w:r>
    </w:p>
    <w:p w:rsidR="003F1F08" w:rsidRPr="00390FA1" w:rsidRDefault="00924385" w:rsidP="003F1F08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Ценности</w:t>
      </w:r>
      <w:r w:rsidRPr="00390FA1">
        <w:rPr>
          <w:rFonts w:cs="Times New Roman"/>
          <w:sz w:val="28"/>
          <w:szCs w:val="28"/>
        </w:rPr>
        <w:tab/>
      </w:r>
      <w:r w:rsidRPr="00390FA1">
        <w:rPr>
          <w:rFonts w:cs="Times New Roman"/>
          <w:b/>
          <w:sz w:val="28"/>
          <w:szCs w:val="28"/>
        </w:rPr>
        <w:t>культуры</w:t>
      </w:r>
      <w:r w:rsidRPr="00390FA1">
        <w:rPr>
          <w:rFonts w:cs="Times New Roman"/>
          <w:b/>
          <w:sz w:val="28"/>
          <w:szCs w:val="28"/>
        </w:rPr>
        <w:tab/>
        <w:t>и</w:t>
      </w:r>
      <w:r w:rsidRPr="00390FA1">
        <w:rPr>
          <w:rFonts w:cs="Times New Roman"/>
          <w:b/>
          <w:sz w:val="28"/>
          <w:szCs w:val="28"/>
        </w:rPr>
        <w:tab/>
        <w:t>красоты</w:t>
      </w:r>
      <w:r w:rsidRPr="00390FA1">
        <w:rPr>
          <w:rFonts w:cs="Times New Roman"/>
          <w:b/>
          <w:sz w:val="28"/>
          <w:szCs w:val="28"/>
        </w:rPr>
        <w:tab/>
      </w:r>
      <w:r w:rsidRPr="00390FA1">
        <w:rPr>
          <w:rFonts w:cs="Times New Roman"/>
          <w:sz w:val="28"/>
          <w:szCs w:val="28"/>
        </w:rPr>
        <w:t>лежат</w:t>
      </w:r>
      <w:r w:rsidRPr="00390FA1">
        <w:rPr>
          <w:rFonts w:cs="Times New Roman"/>
          <w:sz w:val="28"/>
          <w:szCs w:val="28"/>
        </w:rPr>
        <w:tab/>
      </w:r>
      <w:r w:rsidR="003F1F08" w:rsidRPr="00390FA1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в</w:t>
      </w:r>
      <w:r w:rsidRPr="00390FA1">
        <w:rPr>
          <w:rFonts w:cs="Times New Roman"/>
          <w:sz w:val="28"/>
          <w:szCs w:val="28"/>
        </w:rPr>
        <w:tab/>
        <w:t>основе</w:t>
      </w:r>
      <w:r w:rsidR="003F1F08" w:rsidRPr="00390FA1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эстетического направления воспитания.</w:t>
      </w:r>
    </w:p>
    <w:p w:rsidR="003F1F08" w:rsidRPr="00390FA1" w:rsidRDefault="00924385" w:rsidP="003F1F08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</w:t>
      </w:r>
      <w:r w:rsidRPr="00390FA1">
        <w:rPr>
          <w:rFonts w:cs="Times New Roman"/>
          <w:sz w:val="28"/>
          <w:szCs w:val="28"/>
        </w:rPr>
        <w:tab/>
        <w:t>включает</w:t>
      </w:r>
      <w:r w:rsidRPr="00390FA1">
        <w:rPr>
          <w:rFonts w:cs="Times New Roman"/>
          <w:sz w:val="28"/>
          <w:szCs w:val="28"/>
        </w:rPr>
        <w:tab/>
        <w:t>три</w:t>
      </w:r>
      <w:r w:rsidRPr="00390FA1">
        <w:rPr>
          <w:rFonts w:cs="Times New Roman"/>
          <w:sz w:val="28"/>
          <w:szCs w:val="28"/>
        </w:rPr>
        <w:tab/>
        <w:t>раздела:</w:t>
      </w:r>
      <w:r w:rsidRPr="00390FA1">
        <w:rPr>
          <w:rFonts w:cs="Times New Roman"/>
          <w:sz w:val="28"/>
          <w:szCs w:val="28"/>
        </w:rPr>
        <w:tab/>
        <w:t>целевой;</w:t>
      </w:r>
      <w:r w:rsidR="003F1F08" w:rsidRPr="00390FA1">
        <w:rPr>
          <w:rFonts w:cs="Times New Roman"/>
          <w:sz w:val="28"/>
          <w:szCs w:val="28"/>
        </w:rPr>
        <w:t xml:space="preserve"> содержательный; </w:t>
      </w:r>
      <w:r w:rsidRPr="00390FA1">
        <w:rPr>
          <w:rFonts w:cs="Times New Roman"/>
          <w:sz w:val="28"/>
          <w:szCs w:val="28"/>
        </w:rPr>
        <w:t>организационный.</w:t>
      </w:r>
    </w:p>
    <w:p w:rsidR="00924385" w:rsidRPr="00390FA1" w:rsidRDefault="00924385" w:rsidP="003F1F08">
      <w:pPr>
        <w:spacing w:line="360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Приложение: примерный календарный план воспитательной работы.</w:t>
      </w:r>
    </w:p>
    <w:p w:rsidR="003F1F08" w:rsidRPr="00390FA1" w:rsidRDefault="003F1F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br w:type="page"/>
      </w:r>
    </w:p>
    <w:p w:rsidR="002B7AEA" w:rsidRPr="00390FA1" w:rsidRDefault="002B7AEA" w:rsidP="002B7AEA">
      <w:pPr>
        <w:spacing w:line="360" w:lineRule="auto"/>
        <w:jc w:val="center"/>
        <w:rPr>
          <w:rFonts w:eastAsia="Times New Roman" w:cs="Times New Roman"/>
          <w:b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lastRenderedPageBreak/>
        <w:t>Раздел I. ЦЕННОСТНО-ЦЕЛЕВЫЕ ОСНОВЫ ВОСПИТАНИЯ</w:t>
      </w:r>
    </w:p>
    <w:p w:rsidR="003613A5" w:rsidRPr="00390FA1" w:rsidRDefault="003613A5" w:rsidP="003613A5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3F1F08" w:rsidRPr="00390FA1" w:rsidRDefault="003F1F08" w:rsidP="003F1F08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Нормативные ценностно-целевые основы воспитания детей в лагере дневного пребывания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3F1F08" w:rsidRPr="00390FA1" w:rsidRDefault="003F1F08" w:rsidP="003F1F08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 с  мировоззренческими  и  культурными  особенностями и потребностями родителей (законных представителей) несовершеннолетних детей.</w:t>
      </w:r>
    </w:p>
    <w:p w:rsidR="003F1F08" w:rsidRPr="00390FA1" w:rsidRDefault="003F1F08" w:rsidP="003F1F08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3F1F08" w:rsidRPr="00390FA1" w:rsidRDefault="003F1F08" w:rsidP="003F1F08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Этот год объявлен Годом народного искусства и нематериального культурного наследия народов России. Наступивший 2022 год будет посвящен культурному наследию народов России. Об этом говорится в Указе, который подписал Президент страны Владимир Путин.</w:t>
      </w:r>
    </w:p>
    <w:p w:rsidR="00924385" w:rsidRPr="00390FA1" w:rsidRDefault="003F1F08" w:rsidP="003F1F08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Поэтому и смена летнего лагеря называется «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городе». Это название основано на использовании такой формы сотворчества и сотрудничества детей и взрослых как СКАЗКА. Именно сказка сопровождает ребёнка всё его детство, вводит в разные сферы его жизнедеятельности, учит, воспитывает, помогает физически и духовно. Культ сказки, её чудес и волшебства создаёт настроение радости и здоровья, креатива и физической активности, а всё это, в целом, помогает реализовать поставленные цель и задачи летнего тематического лагеря.</w:t>
      </w:r>
    </w:p>
    <w:p w:rsidR="001E4597" w:rsidRPr="00390FA1" w:rsidRDefault="001E4597" w:rsidP="003F1F08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BE605B" w:rsidRPr="00390FA1" w:rsidRDefault="00BE605B" w:rsidP="00BE605B">
      <w:pPr>
        <w:spacing w:line="360" w:lineRule="auto"/>
        <w:jc w:val="center"/>
        <w:rPr>
          <w:rFonts w:cs="Times New Roman"/>
          <w:sz w:val="28"/>
          <w:szCs w:val="28"/>
        </w:rPr>
      </w:pPr>
      <w:r w:rsidRPr="00390FA1">
        <w:rPr>
          <w:rFonts w:eastAsia="Times New Roman" w:cs="Times New Roman"/>
          <w:b/>
          <w:sz w:val="28"/>
          <w:szCs w:val="28"/>
        </w:rPr>
        <w:t>1.1. Цель и задачи воспитания</w:t>
      </w:r>
    </w:p>
    <w:p w:rsidR="006208F5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</w:t>
      </w:r>
      <w:r w:rsidRPr="00390FA1">
        <w:rPr>
          <w:rFonts w:cs="Times New Roman"/>
          <w:sz w:val="28"/>
          <w:szCs w:val="28"/>
        </w:rPr>
        <w:lastRenderedPageBreak/>
        <w:t>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b/>
          <w:sz w:val="28"/>
          <w:szCs w:val="28"/>
        </w:rPr>
      </w:pP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Цель воспитания</w:t>
      </w:r>
      <w:r w:rsidRPr="00390FA1">
        <w:rPr>
          <w:rFonts w:cs="Times New Roman"/>
          <w:sz w:val="28"/>
          <w:szCs w:val="28"/>
        </w:rPr>
        <w:t xml:space="preserve">: создание условий для личностного развития, самоопределения и </w:t>
      </w:r>
      <w:proofErr w:type="gramStart"/>
      <w:r w:rsidRPr="00390FA1">
        <w:rPr>
          <w:rFonts w:cs="Times New Roman"/>
          <w:sz w:val="28"/>
          <w:szCs w:val="28"/>
        </w:rPr>
        <w:t>социализации</w:t>
      </w:r>
      <w:proofErr w:type="gramEnd"/>
      <w:r w:rsidRPr="00390FA1">
        <w:rPr>
          <w:rFonts w:cs="Times New Roman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Задачи воспитания</w:t>
      </w:r>
      <w:r w:rsidRPr="00390FA1">
        <w:rPr>
          <w:rFonts w:cs="Times New Roman"/>
          <w:sz w:val="28"/>
          <w:szCs w:val="28"/>
        </w:rPr>
        <w:t xml:space="preserve"> определены с учетом интеллектуально-когнитивной, эмоционально-оценочной, </w:t>
      </w:r>
      <w:proofErr w:type="spellStart"/>
      <w:r w:rsidRPr="00390FA1">
        <w:rPr>
          <w:rFonts w:cs="Times New Roman"/>
          <w:sz w:val="28"/>
          <w:szCs w:val="28"/>
        </w:rPr>
        <w:t>деятельностно</w:t>
      </w:r>
      <w:proofErr w:type="spellEnd"/>
      <w:r w:rsidRPr="00390FA1">
        <w:rPr>
          <w:rFonts w:cs="Times New Roman"/>
          <w:sz w:val="28"/>
          <w:szCs w:val="28"/>
        </w:rPr>
        <w:t>-практической составляющих развития личности;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1E4597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1.2.</w:t>
      </w:r>
      <w:r w:rsidRPr="00390FA1">
        <w:rPr>
          <w:rFonts w:cs="Times New Roman"/>
          <w:b/>
          <w:sz w:val="28"/>
          <w:szCs w:val="28"/>
        </w:rPr>
        <w:tab/>
        <w:t>Методологические основы и принципы воспитательной деятельности</w:t>
      </w:r>
    </w:p>
    <w:p w:rsidR="001E4597" w:rsidRPr="00390FA1" w:rsidRDefault="001E4597" w:rsidP="001E4597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390FA1">
        <w:rPr>
          <w:rFonts w:cs="Times New Roman"/>
          <w:sz w:val="28"/>
          <w:szCs w:val="28"/>
        </w:rPr>
        <w:t>деятельностный</w:t>
      </w:r>
      <w:proofErr w:type="spellEnd"/>
      <w:r w:rsidRPr="00390FA1">
        <w:rPr>
          <w:rFonts w:cs="Times New Roman"/>
          <w:sz w:val="28"/>
          <w:szCs w:val="28"/>
        </w:rPr>
        <w:t xml:space="preserve"> подходы.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Воспитательная деятельность в лагере дневного пребывания « 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 строится на следующих принципах: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гуманистической направленности.</w:t>
      </w:r>
      <w:r w:rsidRPr="00390FA1">
        <w:rPr>
          <w:rFonts w:cs="Times New Roman"/>
          <w:sz w:val="28"/>
          <w:szCs w:val="28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ценностного единства и совместности.</w:t>
      </w:r>
      <w:r w:rsidRPr="00390FA1">
        <w:rPr>
          <w:rFonts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lastRenderedPageBreak/>
        <w:t>-</w:t>
      </w:r>
      <w:r w:rsidRPr="00390FA1">
        <w:rPr>
          <w:rFonts w:cs="Times New Roman"/>
          <w:i/>
          <w:sz w:val="28"/>
          <w:szCs w:val="28"/>
        </w:rPr>
        <w:tab/>
        <w:t xml:space="preserve">принцип </w:t>
      </w:r>
      <w:proofErr w:type="spellStart"/>
      <w:r w:rsidRPr="00390FA1">
        <w:rPr>
          <w:rFonts w:cs="Times New Roman"/>
          <w:i/>
          <w:sz w:val="28"/>
          <w:szCs w:val="28"/>
        </w:rPr>
        <w:t>культуросообразности</w:t>
      </w:r>
      <w:proofErr w:type="spellEnd"/>
      <w:r w:rsidRPr="00390FA1">
        <w:rPr>
          <w:rFonts w:cs="Times New Roman"/>
          <w:i/>
          <w:sz w:val="28"/>
          <w:szCs w:val="28"/>
        </w:rPr>
        <w:t>.</w:t>
      </w:r>
      <w:r w:rsidRPr="00390FA1">
        <w:rPr>
          <w:rFonts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следования нравственному примеру.</w:t>
      </w:r>
      <w:r w:rsidRPr="00390FA1">
        <w:rPr>
          <w:rFonts w:cs="Times New Roman"/>
          <w:sz w:val="28"/>
          <w:szCs w:val="28"/>
        </w:rPr>
        <w:t xml:space="preserve">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безопасной жизнедеятельности.</w:t>
      </w:r>
      <w:r w:rsidRPr="00390FA1">
        <w:rPr>
          <w:rFonts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>принцип совместной деятельности ребенка и взрослого</w:t>
      </w:r>
      <w:r w:rsidRPr="00390FA1">
        <w:rPr>
          <w:rFonts w:cs="Times New Roman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-</w:t>
      </w:r>
      <w:r w:rsidRPr="00390FA1">
        <w:rPr>
          <w:rFonts w:cs="Times New Roman"/>
          <w:i/>
          <w:sz w:val="28"/>
          <w:szCs w:val="28"/>
        </w:rPr>
        <w:tab/>
        <w:t xml:space="preserve">принцип </w:t>
      </w:r>
      <w:proofErr w:type="spellStart"/>
      <w:r w:rsidRPr="00390FA1">
        <w:rPr>
          <w:rFonts w:cs="Times New Roman"/>
          <w:i/>
          <w:sz w:val="28"/>
          <w:szCs w:val="28"/>
        </w:rPr>
        <w:t>инклюзивности</w:t>
      </w:r>
      <w:proofErr w:type="spellEnd"/>
      <w:r w:rsidRPr="00390FA1">
        <w:rPr>
          <w:rFonts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i/>
          <w:sz w:val="28"/>
          <w:szCs w:val="28"/>
        </w:rPr>
      </w:pPr>
      <w:r w:rsidRPr="00390FA1">
        <w:rPr>
          <w:rFonts w:cs="Times New Roman"/>
          <w:i/>
          <w:sz w:val="28"/>
          <w:szCs w:val="28"/>
        </w:rPr>
        <w:t>Воспитывающие общности (сообщества) в детском лагере: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детские (разновозрастные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1E4597" w:rsidRPr="00390FA1" w:rsidRDefault="001E4597" w:rsidP="001E4597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1.3.</w:t>
      </w:r>
      <w:r w:rsidRPr="00390FA1">
        <w:rPr>
          <w:rFonts w:cs="Times New Roman"/>
          <w:b/>
          <w:sz w:val="28"/>
          <w:szCs w:val="28"/>
        </w:rPr>
        <w:tab/>
        <w:t>Основные направления воспитания</w:t>
      </w:r>
    </w:p>
    <w:p w:rsidR="001E4597" w:rsidRPr="00390FA1" w:rsidRDefault="001E4597" w:rsidP="001E4597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1E4597" w:rsidRPr="00390FA1" w:rsidRDefault="001E4597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воспитание патриотизма, любви к своему народу и уважения к другим народам России, формирование общероссийской культ</w:t>
      </w:r>
      <w:r w:rsidR="00E5044D" w:rsidRPr="00390FA1">
        <w:rPr>
          <w:rFonts w:cs="Times New Roman"/>
          <w:sz w:val="28"/>
          <w:szCs w:val="28"/>
        </w:rPr>
        <w:t>урной идентичности;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духовно-нравственное развитие и воспитание</w:t>
      </w:r>
      <w:r w:rsidR="00E5044D" w:rsidRPr="00390FA1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1E4597" w:rsidRPr="00390FA1" w:rsidRDefault="001E4597" w:rsidP="001E4597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E5044D" w:rsidRPr="00390FA1" w:rsidRDefault="00E5044D" w:rsidP="00E5044D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E5044D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1.4.</w:t>
      </w:r>
      <w:r w:rsidRPr="00390FA1">
        <w:rPr>
          <w:rFonts w:cs="Times New Roman"/>
          <w:b/>
          <w:sz w:val="28"/>
          <w:szCs w:val="28"/>
        </w:rPr>
        <w:tab/>
      </w:r>
      <w:proofErr w:type="gramStart"/>
      <w:r w:rsidRPr="00390FA1">
        <w:rPr>
          <w:rFonts w:cs="Times New Roman"/>
          <w:b/>
          <w:sz w:val="28"/>
          <w:szCs w:val="28"/>
        </w:rPr>
        <w:t>Основные традиции и уникальность воспитательной</w:t>
      </w:r>
      <w:proofErr w:type="gramEnd"/>
    </w:p>
    <w:p w:rsidR="00E5044D" w:rsidRPr="00390FA1" w:rsidRDefault="00E5044D" w:rsidP="00E5044D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деятельности</w:t>
      </w:r>
    </w:p>
    <w:p w:rsidR="00E5044D" w:rsidRPr="00390FA1" w:rsidRDefault="00E5044D" w:rsidP="00E5044D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традиции воспитания в лагере с дневной формой пребывания являются: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формирование коллективов в рамках отрядов, кружков установление в них доброжелательных и товарищеских взаимоотношений;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обмен опытом между детьми в формате «</w:t>
      </w:r>
      <w:proofErr w:type="gramStart"/>
      <w:r w:rsidRPr="00390FA1">
        <w:rPr>
          <w:rFonts w:cs="Times New Roman"/>
          <w:sz w:val="28"/>
          <w:szCs w:val="28"/>
        </w:rPr>
        <w:t>дети-детям</w:t>
      </w:r>
      <w:proofErr w:type="gramEnd"/>
      <w:r w:rsidRPr="00390FA1">
        <w:rPr>
          <w:rFonts w:cs="Times New Roman"/>
          <w:sz w:val="28"/>
          <w:szCs w:val="28"/>
        </w:rPr>
        <w:t>»;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сборности.</w:t>
      </w:r>
    </w:p>
    <w:p w:rsidR="00E5044D" w:rsidRPr="00390FA1" w:rsidRDefault="00E504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E5044D" w:rsidRPr="00390FA1" w:rsidRDefault="00E5044D" w:rsidP="00E5044D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II. СОДЕРЖАНИЕ, ВИДЫ И ФОРМЫ ВОСПИТАТЕЛЬНОЙ ДЕЯТЕЛЬНОСТИ</w:t>
      </w:r>
    </w:p>
    <w:p w:rsidR="00E5044D" w:rsidRPr="00390FA1" w:rsidRDefault="00E5044D" w:rsidP="00E5044D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E5044D" w:rsidRPr="00390FA1" w:rsidRDefault="00E5044D" w:rsidP="000F784F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конкретных форм воспитательной работы воплощается в Календарном плане восп</w:t>
      </w:r>
      <w:r w:rsidR="00E67D71" w:rsidRPr="00390FA1">
        <w:rPr>
          <w:rFonts w:cs="Times New Roman"/>
          <w:sz w:val="28"/>
          <w:szCs w:val="28"/>
        </w:rPr>
        <w:t>итательной работы (Приложение).</w:t>
      </w:r>
    </w:p>
    <w:p w:rsidR="00E5044D" w:rsidRPr="00390FA1" w:rsidRDefault="00E5044D" w:rsidP="000F784F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Ведущей технологией программы является </w:t>
      </w:r>
      <w:proofErr w:type="gramStart"/>
      <w:r w:rsidRPr="00390FA1">
        <w:rPr>
          <w:rFonts w:cs="Times New Roman"/>
          <w:sz w:val="28"/>
          <w:szCs w:val="28"/>
        </w:rPr>
        <w:t>игровая</w:t>
      </w:r>
      <w:proofErr w:type="gramEnd"/>
      <w:r w:rsidRPr="00390FA1">
        <w:rPr>
          <w:rFonts w:cs="Times New Roman"/>
          <w:sz w:val="28"/>
          <w:szCs w:val="28"/>
        </w:rPr>
        <w:t>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 творческий  потенциал  ребе</w:t>
      </w:r>
      <w:r w:rsidR="000F784F" w:rsidRPr="00390FA1">
        <w:rPr>
          <w:rFonts w:cs="Times New Roman"/>
          <w:sz w:val="28"/>
          <w:szCs w:val="28"/>
        </w:rPr>
        <w:t xml:space="preserve">нка,  интерес  к  созидательной </w:t>
      </w:r>
      <w:r w:rsidRPr="00390FA1">
        <w:rPr>
          <w:rFonts w:cs="Times New Roman"/>
          <w:sz w:val="28"/>
          <w:szCs w:val="28"/>
        </w:rPr>
        <w:t>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</w:t>
      </w:r>
      <w:r w:rsidR="000F784F" w:rsidRPr="00390FA1">
        <w:rPr>
          <w:rFonts w:cs="Times New Roman"/>
          <w:sz w:val="28"/>
          <w:szCs w:val="28"/>
        </w:rPr>
        <w:t>вного и здорового образа жизни.</w:t>
      </w:r>
    </w:p>
    <w:p w:rsidR="00E5044D" w:rsidRPr="00390FA1" w:rsidRDefault="00E5044D" w:rsidP="00E5044D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</w:t>
      </w:r>
      <w:r w:rsidR="00E67D71" w:rsidRPr="00390FA1">
        <w:rPr>
          <w:rFonts w:cs="Times New Roman"/>
          <w:sz w:val="28"/>
          <w:szCs w:val="28"/>
        </w:rPr>
        <w:t>е, конкурсы рисунков, плакатов, праздники, экскурсии).</w:t>
      </w: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2.1.</w:t>
      </w:r>
      <w:r w:rsidRPr="00390FA1">
        <w:rPr>
          <w:rFonts w:cs="Times New Roman"/>
          <w:b/>
          <w:sz w:val="28"/>
          <w:szCs w:val="28"/>
        </w:rPr>
        <w:tab/>
        <w:t>Модуль «Будущее России»</w:t>
      </w: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t>Направлен</w:t>
      </w:r>
      <w:proofErr w:type="gramEnd"/>
      <w:r w:rsidRPr="00390FA1">
        <w:rPr>
          <w:rFonts w:cs="Times New Roman"/>
          <w:sz w:val="28"/>
          <w:szCs w:val="28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Деятельность реализуется по 6 направлениям: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Организационное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Духовно – нравственное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Патриотическое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Экологическое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Трудовое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Спортивно-оздоровительное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Дни единых действий: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1 июня - День защиты детей; 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6 июня - День русского языка;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9 июня - 350 лет со дня рождения Петра I; 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12 июня - День России;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22 июня - День памяти и скорби.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 </w:t>
      </w: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2.2.</w:t>
      </w:r>
      <w:r w:rsidRPr="00390FA1">
        <w:rPr>
          <w:rFonts w:cs="Times New Roman"/>
          <w:b/>
          <w:sz w:val="28"/>
          <w:szCs w:val="28"/>
        </w:rPr>
        <w:tab/>
        <w:t>Модуль «Ключевые мероприятия детского лагеря»</w:t>
      </w: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Ключевые мероприятия – это главные традиционные мероприятия лагеря дневного пребывания МОУ ДО «ГЦТТ», в которых принимает участие большая часть детей.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ключевых мероприятий лагеря предусматривает: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Торжественное открытие и закрытие смены (программы);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Торжественная церемония подъема Государственного флага Российской Федерации;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тематические и спортивные праздники, творческие фестивали.</w:t>
      </w: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2.3.</w:t>
      </w:r>
      <w:r w:rsidRPr="00390FA1">
        <w:rPr>
          <w:rFonts w:cs="Times New Roman"/>
          <w:b/>
          <w:sz w:val="28"/>
          <w:szCs w:val="28"/>
        </w:rPr>
        <w:tab/>
        <w:t>Модуль «Отрядная работа»</w:t>
      </w:r>
    </w:p>
    <w:p w:rsidR="00E67D71" w:rsidRPr="00390FA1" w:rsidRDefault="00E67D71" w:rsidP="00E67D7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E67D71" w:rsidRPr="00390FA1" w:rsidRDefault="00E67D71" w:rsidP="00F10B0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Педагог организует групповую и индивидуальную работу с детьми временного детского коллектива – отряда. Временный  детский  коллектив  или</w:t>
      </w:r>
      <w:r w:rsidR="00F10B01" w:rsidRPr="00390FA1">
        <w:rPr>
          <w:rFonts w:cs="Times New Roman"/>
          <w:sz w:val="28"/>
          <w:szCs w:val="28"/>
        </w:rPr>
        <w:t xml:space="preserve">  отряд  –  это  группа  детей, </w:t>
      </w:r>
      <w:r w:rsidRPr="00390FA1">
        <w:rPr>
          <w:rFonts w:cs="Times New Roman"/>
          <w:sz w:val="28"/>
          <w:szCs w:val="28"/>
        </w:rPr>
        <w:t>объединенных в целях организации их жизнедеятельности в условиях детского лагеря.</w:t>
      </w:r>
    </w:p>
    <w:p w:rsidR="00E67D71" w:rsidRPr="00390FA1" w:rsidRDefault="00E67D7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Для эффективного использования воспитательного потенциала отрядной работы необходимо учитывать особенности </w:t>
      </w:r>
      <w:r w:rsidR="002D30A1" w:rsidRPr="00390FA1">
        <w:rPr>
          <w:rFonts w:cs="Times New Roman"/>
          <w:sz w:val="28"/>
          <w:szCs w:val="28"/>
        </w:rPr>
        <w:t>временного детского коллектива: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Как правило, коллектив объединяет детей, которые не были знакомы ранее.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Коллективная деятельность.</w:t>
      </w:r>
      <w:r w:rsidR="002D30A1" w:rsidRPr="00390FA1">
        <w:rPr>
          <w:rFonts w:cs="Times New Roman"/>
          <w:sz w:val="28"/>
          <w:szCs w:val="28"/>
        </w:rPr>
        <w:t xml:space="preserve"> </w:t>
      </w:r>
      <w:r w:rsidRPr="00390FA1">
        <w:rPr>
          <w:rFonts w:cs="Times New Roman"/>
          <w:sz w:val="28"/>
          <w:szCs w:val="28"/>
        </w:rPr>
        <w:t>Участники коллектива вовлечены в совместную деятельность.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Завершенность развития: полный цикл: от формирования до завершения функционирования.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планирование и проведение отрядной деятельности;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E67D71" w:rsidRPr="00390FA1" w:rsidRDefault="00E67D7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</w:t>
      </w:r>
      <w:r w:rsidR="002D30A1" w:rsidRPr="00390FA1">
        <w:rPr>
          <w:rFonts w:cs="Times New Roman"/>
          <w:sz w:val="28"/>
          <w:szCs w:val="28"/>
        </w:rPr>
        <w:t xml:space="preserve">тать для них значимым взрослым, </w:t>
      </w:r>
      <w:r w:rsidRPr="00390FA1">
        <w:rPr>
          <w:rFonts w:cs="Times New Roman"/>
          <w:sz w:val="28"/>
          <w:szCs w:val="28"/>
        </w:rPr>
        <w:t xml:space="preserve">задающим образцы поведения; вовлечение каждого ребенка в отрядные дела и </w:t>
      </w:r>
      <w:proofErr w:type="spellStart"/>
      <w:r w:rsidRPr="00390FA1">
        <w:rPr>
          <w:rFonts w:cs="Times New Roman"/>
          <w:sz w:val="28"/>
          <w:szCs w:val="28"/>
        </w:rPr>
        <w:t>общелагерные</w:t>
      </w:r>
      <w:proofErr w:type="spellEnd"/>
      <w:r w:rsidRPr="00390FA1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390FA1">
        <w:rPr>
          <w:rFonts w:cs="Times New Roman"/>
          <w:sz w:val="28"/>
          <w:szCs w:val="28"/>
        </w:rPr>
        <w:t>командообразование</w:t>
      </w:r>
      <w:proofErr w:type="spellEnd"/>
      <w:r w:rsidRPr="00390FA1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предъявление единых педагогическ</w:t>
      </w:r>
      <w:r w:rsidR="002D30A1" w:rsidRPr="00390FA1">
        <w:rPr>
          <w:rFonts w:cs="Times New Roman"/>
          <w:sz w:val="28"/>
          <w:szCs w:val="28"/>
        </w:rPr>
        <w:t>их требований</w:t>
      </w:r>
      <w:r w:rsidRPr="00390FA1">
        <w:rPr>
          <w:rFonts w:cs="Times New Roman"/>
          <w:sz w:val="28"/>
          <w:szCs w:val="28"/>
        </w:rPr>
        <w:t xml:space="preserve"> по выполнению режима и распорядка дня, по самообслуживанию, дисциплине и поведению, санитарно-гигиенических требований;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поддержка детских инициатив и детского самоуправления;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E67D71" w:rsidRPr="00390FA1" w:rsidRDefault="00E67D71" w:rsidP="00E67D7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proofErr w:type="gramStart"/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огонек (отрядная «свеча»): огонек знакомства, огонек </w:t>
      </w:r>
      <w:proofErr w:type="spellStart"/>
      <w:r w:rsidRPr="00390FA1">
        <w:rPr>
          <w:rFonts w:cs="Times New Roman"/>
          <w:sz w:val="28"/>
          <w:szCs w:val="28"/>
        </w:rPr>
        <w:t>оргпериода</w:t>
      </w:r>
      <w:proofErr w:type="spellEnd"/>
      <w:r w:rsidRPr="00390FA1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proofErr w:type="gramEnd"/>
      <w:r w:rsidRPr="00390FA1">
        <w:rPr>
          <w:rFonts w:cs="Times New Roman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складывающихся в отряде взаимоотношений. Огонек – это камерное общение, сугубо отрядная форма работы.</w:t>
      </w:r>
    </w:p>
    <w:p w:rsidR="00E67D71" w:rsidRPr="00390FA1" w:rsidRDefault="00E67D71" w:rsidP="001E499D">
      <w:pPr>
        <w:spacing w:line="276" w:lineRule="auto"/>
        <w:ind w:right="-143"/>
        <w:jc w:val="both"/>
        <w:rPr>
          <w:rFonts w:cs="Times New Roman"/>
          <w:sz w:val="28"/>
          <w:szCs w:val="28"/>
        </w:rPr>
      </w:pPr>
    </w:p>
    <w:p w:rsidR="002D30A1" w:rsidRPr="00390FA1" w:rsidRDefault="001E499D" w:rsidP="002D30A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2.4</w:t>
      </w:r>
      <w:r w:rsidR="002D30A1" w:rsidRPr="00390FA1">
        <w:rPr>
          <w:rFonts w:cs="Times New Roman"/>
          <w:b/>
          <w:sz w:val="28"/>
          <w:szCs w:val="28"/>
        </w:rPr>
        <w:t>.</w:t>
      </w:r>
      <w:r w:rsidR="002D30A1" w:rsidRPr="00390FA1">
        <w:rPr>
          <w:rFonts w:cs="Times New Roman"/>
          <w:b/>
          <w:sz w:val="28"/>
          <w:szCs w:val="28"/>
        </w:rPr>
        <w:tab/>
        <w:t>Модуль «Дополнительное образование»</w:t>
      </w:r>
    </w:p>
    <w:p w:rsidR="002D30A1" w:rsidRPr="00390FA1" w:rsidRDefault="002D30A1" w:rsidP="002D30A1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390FA1">
        <w:rPr>
          <w:rFonts w:cs="Times New Roman"/>
          <w:sz w:val="28"/>
          <w:szCs w:val="28"/>
        </w:rPr>
        <w:t>через</w:t>
      </w:r>
      <w:proofErr w:type="gramEnd"/>
      <w:r w:rsidRPr="00390FA1">
        <w:rPr>
          <w:rFonts w:cs="Times New Roman"/>
          <w:sz w:val="28"/>
          <w:szCs w:val="28"/>
        </w:rPr>
        <w:t>: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программы профильных (специализированных, тематических) смен;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 xml:space="preserve">В рамках шести направленностей: </w:t>
      </w:r>
      <w:proofErr w:type="gramStart"/>
      <w:r w:rsidRPr="00390FA1">
        <w:rPr>
          <w:rFonts w:cs="Times New Roman"/>
          <w:sz w:val="28"/>
          <w:szCs w:val="28"/>
        </w:rPr>
        <w:t>социально-гуманитарная</w:t>
      </w:r>
      <w:proofErr w:type="gramEnd"/>
      <w:r w:rsidRPr="00390FA1">
        <w:rPr>
          <w:rFonts w:cs="Times New Roman"/>
          <w:sz w:val="28"/>
          <w:szCs w:val="28"/>
        </w:rPr>
        <w:t>; художественная; естественнонаучная; техническая; туристско-краеведческая; физкультурно-спортивная.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развитие и реализация познавательного интереса;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 w:rsidRPr="00390FA1">
        <w:rPr>
          <w:rFonts w:cs="Times New Roman"/>
          <w:sz w:val="28"/>
          <w:szCs w:val="28"/>
        </w:rPr>
        <w:t>самореализоваться</w:t>
      </w:r>
      <w:proofErr w:type="spellEnd"/>
      <w:r w:rsidRPr="00390FA1">
        <w:rPr>
          <w:rFonts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D30A1" w:rsidRPr="00390FA1" w:rsidRDefault="002D30A1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формирование и развитие творческих способностей обучающихся.</w:t>
      </w:r>
    </w:p>
    <w:p w:rsidR="000A1970" w:rsidRPr="00390FA1" w:rsidRDefault="000A1970" w:rsidP="002D30A1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2.5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«Здоровый образ жизни»</w:t>
      </w:r>
    </w:p>
    <w:p w:rsidR="000A1970" w:rsidRPr="00390FA1" w:rsidRDefault="000A1970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</w:r>
      <w:proofErr w:type="gramStart"/>
      <w:r w:rsidRPr="00390FA1">
        <w:rPr>
          <w:rFonts w:cs="Times New Roman"/>
          <w:sz w:val="28"/>
          <w:szCs w:val="28"/>
        </w:rPr>
        <w:t>физкультурно-спортивных</w:t>
      </w:r>
      <w:proofErr w:type="gramEnd"/>
      <w:r w:rsidRPr="00390FA1">
        <w:rPr>
          <w:rFonts w:cs="Times New Roman"/>
          <w:sz w:val="28"/>
          <w:szCs w:val="28"/>
        </w:rPr>
        <w:tab/>
        <w:t>мероприятия:</w:t>
      </w:r>
      <w:r w:rsidRPr="00390FA1">
        <w:rPr>
          <w:rFonts w:cs="Times New Roman"/>
          <w:sz w:val="28"/>
          <w:szCs w:val="28"/>
        </w:rPr>
        <w:tab/>
        <w:t>зарядка,</w:t>
      </w:r>
      <w:r w:rsidRPr="00390FA1">
        <w:rPr>
          <w:rFonts w:cs="Times New Roman"/>
          <w:sz w:val="28"/>
          <w:szCs w:val="28"/>
        </w:rPr>
        <w:tab/>
        <w:t>спортивные соревнования, эстафеты, спортивные часы;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спортивно-оздоровительные события и мероприятия на свежем воздухе;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2.6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«Профилактика и безопасность»</w:t>
      </w:r>
    </w:p>
    <w:p w:rsidR="000A1970" w:rsidRPr="00390FA1" w:rsidRDefault="000A1970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Профилактика и безопасность – профилактика </w:t>
      </w:r>
      <w:proofErr w:type="spellStart"/>
      <w:r w:rsidRPr="00390FA1">
        <w:rPr>
          <w:rFonts w:cs="Times New Roman"/>
          <w:sz w:val="28"/>
          <w:szCs w:val="28"/>
        </w:rPr>
        <w:t>девиантного</w:t>
      </w:r>
      <w:proofErr w:type="spellEnd"/>
      <w:r w:rsidRPr="00390FA1">
        <w:rPr>
          <w:rFonts w:cs="Times New Roman"/>
          <w:sz w:val="28"/>
          <w:szCs w:val="28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физическую и психологическую безопасность ребенка в новых условиях;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специализированные проекты и смены;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целенаправленную работу всего педагогического коллектива по обеспечению</w:t>
      </w:r>
      <w:r w:rsidRPr="00390FA1">
        <w:rPr>
          <w:rFonts w:cs="Times New Roman"/>
          <w:sz w:val="28"/>
          <w:szCs w:val="28"/>
        </w:rPr>
        <w:tab/>
        <w:t>безопасности</w:t>
      </w:r>
      <w:r w:rsidRPr="00390FA1">
        <w:rPr>
          <w:rFonts w:cs="Times New Roman"/>
          <w:sz w:val="28"/>
          <w:szCs w:val="28"/>
        </w:rPr>
        <w:tab/>
        <w:t>жизнедеятельности</w:t>
      </w:r>
      <w:r w:rsidRPr="00390FA1">
        <w:rPr>
          <w:rFonts w:cs="Times New Roman"/>
          <w:sz w:val="28"/>
          <w:szCs w:val="28"/>
        </w:rPr>
        <w:tab/>
        <w:t>как</w:t>
      </w:r>
      <w:r w:rsidRPr="00390FA1">
        <w:rPr>
          <w:rFonts w:cs="Times New Roman"/>
          <w:sz w:val="28"/>
          <w:szCs w:val="28"/>
        </w:rPr>
        <w:tab/>
        <w:t>условия</w:t>
      </w:r>
      <w:r w:rsidRPr="00390FA1">
        <w:rPr>
          <w:rFonts w:cs="Times New Roman"/>
          <w:sz w:val="28"/>
          <w:szCs w:val="28"/>
        </w:rPr>
        <w:tab/>
        <w:t>успешной воспитательной деятельности;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поддержку</w:t>
      </w:r>
      <w:r w:rsidRPr="00390FA1">
        <w:rPr>
          <w:rFonts w:cs="Times New Roman"/>
          <w:sz w:val="28"/>
          <w:szCs w:val="28"/>
        </w:rPr>
        <w:tab/>
        <w:t>инициатив</w:t>
      </w:r>
      <w:r w:rsidRPr="00390FA1">
        <w:rPr>
          <w:rFonts w:cs="Times New Roman"/>
          <w:sz w:val="28"/>
          <w:szCs w:val="28"/>
        </w:rPr>
        <w:tab/>
        <w:t>детей,</w:t>
      </w:r>
      <w:r w:rsidRPr="00390FA1">
        <w:rPr>
          <w:rFonts w:cs="Times New Roman"/>
          <w:sz w:val="28"/>
          <w:szCs w:val="28"/>
        </w:rPr>
        <w:tab/>
        <w:t>педагогов</w:t>
      </w:r>
      <w:r w:rsidRPr="00390FA1">
        <w:rPr>
          <w:rFonts w:cs="Times New Roman"/>
          <w:sz w:val="28"/>
          <w:szCs w:val="28"/>
        </w:rPr>
        <w:tab/>
        <w:t>в</w:t>
      </w:r>
      <w:r w:rsidRPr="00390FA1">
        <w:rPr>
          <w:rFonts w:cs="Times New Roman"/>
          <w:sz w:val="28"/>
          <w:szCs w:val="28"/>
        </w:rPr>
        <w:tab/>
        <w:t xml:space="preserve">сфере </w:t>
      </w:r>
      <w:r w:rsidRPr="00390FA1">
        <w:rPr>
          <w:rFonts w:cs="Times New Roman"/>
          <w:sz w:val="28"/>
          <w:szCs w:val="28"/>
        </w:rPr>
        <w:tab/>
        <w:t>укрепления правонарушений,</w:t>
      </w:r>
      <w:r w:rsidRPr="00390FA1">
        <w:rPr>
          <w:rFonts w:cs="Times New Roman"/>
          <w:sz w:val="28"/>
          <w:szCs w:val="28"/>
        </w:rPr>
        <w:tab/>
        <w:t>девиаций,</w:t>
      </w:r>
      <w:r w:rsidRPr="00390FA1">
        <w:rPr>
          <w:rFonts w:cs="Times New Roman"/>
          <w:sz w:val="28"/>
          <w:szCs w:val="28"/>
        </w:rPr>
        <w:tab/>
        <w:t>организация</w:t>
      </w:r>
      <w:r w:rsidRPr="00390FA1">
        <w:rPr>
          <w:rFonts w:cs="Times New Roman"/>
          <w:sz w:val="28"/>
          <w:szCs w:val="28"/>
        </w:rPr>
        <w:tab/>
        <w:t>деятельности.</w:t>
      </w:r>
    </w:p>
    <w:p w:rsidR="000A1970" w:rsidRPr="00390FA1" w:rsidRDefault="000A1970" w:rsidP="001E499D">
      <w:pPr>
        <w:spacing w:line="276" w:lineRule="auto"/>
        <w:ind w:right="-143"/>
        <w:jc w:val="both"/>
        <w:rPr>
          <w:rFonts w:cs="Times New Roman"/>
          <w:b/>
          <w:sz w:val="28"/>
          <w:szCs w:val="28"/>
        </w:rPr>
      </w:pPr>
    </w:p>
    <w:p w:rsidR="000A1970" w:rsidRPr="00390FA1" w:rsidRDefault="001E499D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2.7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«Работа с родителями»</w:t>
      </w:r>
    </w:p>
    <w:p w:rsidR="000A1970" w:rsidRPr="00390FA1" w:rsidRDefault="000A1970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 На индивидуальном уровне: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индивидуальное</w:t>
      </w:r>
      <w:r w:rsidRPr="00390FA1">
        <w:rPr>
          <w:rFonts w:cs="Times New Roman"/>
          <w:sz w:val="28"/>
          <w:szCs w:val="28"/>
        </w:rPr>
        <w:tab/>
        <w:t>консультирование</w:t>
      </w:r>
      <w:r w:rsidRPr="00390FA1">
        <w:rPr>
          <w:rFonts w:cs="Times New Roman"/>
          <w:sz w:val="28"/>
          <w:szCs w:val="28"/>
        </w:rPr>
        <w:tab/>
        <w:t>c</w:t>
      </w:r>
      <w:r w:rsidRPr="00390FA1">
        <w:rPr>
          <w:rFonts w:cs="Times New Roman"/>
          <w:sz w:val="28"/>
          <w:szCs w:val="28"/>
        </w:rPr>
        <w:tab/>
        <w:t>целью</w:t>
      </w:r>
      <w:r w:rsidRPr="00390FA1">
        <w:rPr>
          <w:rFonts w:cs="Times New Roman"/>
          <w:sz w:val="28"/>
          <w:szCs w:val="28"/>
        </w:rPr>
        <w:tab/>
        <w:t>координации воспитательных усилий педагогов и родителей.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0A1970" w:rsidRPr="00390FA1" w:rsidRDefault="001E499D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2.8</w:t>
      </w:r>
      <w:r w:rsidR="000A1970" w:rsidRPr="00390FA1">
        <w:rPr>
          <w:rFonts w:cs="Times New Roman"/>
          <w:b/>
          <w:sz w:val="28"/>
          <w:szCs w:val="28"/>
        </w:rPr>
        <w:t>.</w:t>
      </w:r>
      <w:r w:rsidR="000A1970" w:rsidRPr="00390FA1">
        <w:rPr>
          <w:rFonts w:cs="Times New Roman"/>
          <w:b/>
          <w:sz w:val="28"/>
          <w:szCs w:val="28"/>
        </w:rPr>
        <w:tab/>
        <w:t>Модуль «Экскурсии и походы»</w:t>
      </w:r>
    </w:p>
    <w:p w:rsidR="000A1970" w:rsidRPr="00390FA1" w:rsidRDefault="000A1970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ситуациях: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Экскурсия в Планетарий, музей истории </w:t>
      </w:r>
      <w:proofErr w:type="spellStart"/>
      <w:r w:rsidRPr="00390FA1">
        <w:rPr>
          <w:rFonts w:cs="Times New Roman"/>
          <w:sz w:val="28"/>
          <w:szCs w:val="28"/>
        </w:rPr>
        <w:t>г</w:t>
      </w:r>
      <w:proofErr w:type="gramStart"/>
      <w:r w:rsidRPr="00390FA1">
        <w:rPr>
          <w:rFonts w:cs="Times New Roman"/>
          <w:sz w:val="28"/>
          <w:szCs w:val="28"/>
        </w:rPr>
        <w:t>.Я</w:t>
      </w:r>
      <w:proofErr w:type="gramEnd"/>
      <w:r w:rsidRPr="00390FA1">
        <w:rPr>
          <w:rFonts w:cs="Times New Roman"/>
          <w:sz w:val="28"/>
          <w:szCs w:val="28"/>
        </w:rPr>
        <w:t>рославль</w:t>
      </w:r>
      <w:proofErr w:type="spellEnd"/>
      <w:r w:rsidRPr="00390FA1">
        <w:rPr>
          <w:rFonts w:cs="Times New Roman"/>
          <w:sz w:val="28"/>
          <w:szCs w:val="28"/>
        </w:rPr>
        <w:t>, Ярославский Зоопарк.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90FA1">
        <w:rPr>
          <w:rFonts w:cs="Times New Roman"/>
          <w:sz w:val="28"/>
          <w:szCs w:val="28"/>
        </w:rPr>
        <w:t>самообслуживающего</w:t>
      </w:r>
      <w:proofErr w:type="spellEnd"/>
      <w:r w:rsidRPr="00390FA1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0A1970" w:rsidRPr="00390FA1" w:rsidRDefault="000A19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0A1970" w:rsidRPr="00390FA1" w:rsidRDefault="000A1970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Раздел III. ОРГАНИЗАЦИЯ ВОСПИТАТЕЛЬНОЙ ДЕЯТЕЛЬНОСТИ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0A1970" w:rsidRPr="00390FA1" w:rsidRDefault="000A1970" w:rsidP="000A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3.1.</w:t>
      </w:r>
      <w:r w:rsidRPr="00390FA1">
        <w:rPr>
          <w:rFonts w:cs="Times New Roman"/>
          <w:b/>
          <w:sz w:val="28"/>
          <w:szCs w:val="28"/>
        </w:rPr>
        <w:tab/>
        <w:t>Особенности организации воспитательной деятельности</w:t>
      </w:r>
    </w:p>
    <w:p w:rsidR="000A1970" w:rsidRPr="00390FA1" w:rsidRDefault="000A1970" w:rsidP="000A19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60"/>
        </w:tabs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390FA1">
        <w:rPr>
          <w:rFonts w:cs="Times New Roman"/>
          <w:sz w:val="28"/>
          <w:szCs w:val="28"/>
        </w:rPr>
        <w:t>воспитат</w:t>
      </w:r>
      <w:r w:rsidR="00C1040F" w:rsidRPr="00390FA1">
        <w:rPr>
          <w:rFonts w:cs="Times New Roman"/>
          <w:sz w:val="28"/>
          <w:szCs w:val="28"/>
        </w:rPr>
        <w:t>ельно</w:t>
      </w:r>
      <w:proofErr w:type="spellEnd"/>
      <w:r w:rsidR="00C1040F"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>значимые виды совместной деятельности.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Стало традицией проведение в конце каждого дня рефлексии при участии </w:t>
      </w:r>
      <w:r w:rsidR="00C1040F" w:rsidRPr="00390FA1">
        <w:rPr>
          <w:rFonts w:cs="Times New Roman"/>
          <w:sz w:val="28"/>
          <w:szCs w:val="28"/>
        </w:rPr>
        <w:t>педагогов</w:t>
      </w:r>
      <w:r w:rsidRPr="00390FA1">
        <w:rPr>
          <w:rFonts w:cs="Times New Roman"/>
          <w:sz w:val="28"/>
          <w:szCs w:val="28"/>
        </w:rPr>
        <w:t>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Лагерь дневного пребывания «</w:t>
      </w:r>
      <w:proofErr w:type="spellStart"/>
      <w:r w:rsidR="00C1040F" w:rsidRPr="00390FA1">
        <w:rPr>
          <w:rFonts w:cs="Times New Roman"/>
          <w:sz w:val="28"/>
          <w:szCs w:val="28"/>
        </w:rPr>
        <w:t>Технарики</w:t>
      </w:r>
      <w:proofErr w:type="spellEnd"/>
      <w:r w:rsidR="00C1040F" w:rsidRPr="00390FA1">
        <w:rPr>
          <w:rFonts w:cs="Times New Roman"/>
          <w:sz w:val="28"/>
          <w:szCs w:val="28"/>
        </w:rPr>
        <w:t xml:space="preserve"> в Солнечном городе</w:t>
      </w:r>
      <w:r w:rsidRPr="00390FA1">
        <w:rPr>
          <w:rFonts w:cs="Times New Roman"/>
          <w:sz w:val="28"/>
          <w:szCs w:val="28"/>
        </w:rPr>
        <w:t xml:space="preserve">» находится в здании </w:t>
      </w:r>
      <w:r w:rsidR="00C1040F" w:rsidRPr="00390FA1">
        <w:rPr>
          <w:rFonts w:cs="Times New Roman"/>
          <w:sz w:val="28"/>
          <w:szCs w:val="28"/>
        </w:rPr>
        <w:t>МОУ ДО «ГЦТТ»</w:t>
      </w:r>
      <w:r w:rsidRPr="00390FA1">
        <w:rPr>
          <w:rFonts w:cs="Times New Roman"/>
          <w:sz w:val="28"/>
          <w:szCs w:val="28"/>
        </w:rPr>
        <w:t xml:space="preserve">. </w:t>
      </w:r>
      <w:r w:rsidR="00C1040F" w:rsidRPr="00390FA1">
        <w:rPr>
          <w:rFonts w:cs="Times New Roman"/>
          <w:sz w:val="28"/>
          <w:szCs w:val="28"/>
        </w:rPr>
        <w:t xml:space="preserve">Учреждение расположено в </w:t>
      </w:r>
      <w:proofErr w:type="spellStart"/>
      <w:r w:rsidR="00C1040F" w:rsidRPr="00390FA1">
        <w:rPr>
          <w:rFonts w:cs="Times New Roman"/>
          <w:sz w:val="28"/>
          <w:szCs w:val="28"/>
        </w:rPr>
        <w:t>г</w:t>
      </w:r>
      <w:proofErr w:type="gramStart"/>
      <w:r w:rsidR="00C1040F" w:rsidRPr="00390FA1">
        <w:rPr>
          <w:rFonts w:cs="Times New Roman"/>
          <w:sz w:val="28"/>
          <w:szCs w:val="28"/>
        </w:rPr>
        <w:t>.Я</w:t>
      </w:r>
      <w:proofErr w:type="gramEnd"/>
      <w:r w:rsidR="00C1040F" w:rsidRPr="00390FA1">
        <w:rPr>
          <w:rFonts w:cs="Times New Roman"/>
          <w:sz w:val="28"/>
          <w:szCs w:val="28"/>
        </w:rPr>
        <w:t>рославль</w:t>
      </w:r>
      <w:proofErr w:type="spellEnd"/>
      <w:r w:rsidRPr="00390FA1">
        <w:rPr>
          <w:rFonts w:cs="Times New Roman"/>
          <w:sz w:val="28"/>
          <w:szCs w:val="28"/>
        </w:rPr>
        <w:t xml:space="preserve"> </w:t>
      </w:r>
      <w:r w:rsidR="00C1040F" w:rsidRPr="00390FA1">
        <w:rPr>
          <w:rFonts w:cs="Times New Roman"/>
          <w:sz w:val="28"/>
          <w:szCs w:val="28"/>
        </w:rPr>
        <w:t>на проспекте Ленина 11а</w:t>
      </w:r>
      <w:r w:rsidRPr="00390FA1">
        <w:rPr>
          <w:rFonts w:cs="Times New Roman"/>
          <w:sz w:val="28"/>
          <w:szCs w:val="28"/>
        </w:rPr>
        <w:t>. Работа ла</w:t>
      </w:r>
      <w:r w:rsidR="00C1040F" w:rsidRPr="00390FA1">
        <w:rPr>
          <w:rFonts w:cs="Times New Roman"/>
          <w:sz w:val="28"/>
          <w:szCs w:val="28"/>
        </w:rPr>
        <w:t>геря осуществляется в период с 9.00 ч. до 15.</w:t>
      </w:r>
      <w:r w:rsidRPr="00390FA1">
        <w:rPr>
          <w:rFonts w:cs="Times New Roman"/>
          <w:sz w:val="28"/>
          <w:szCs w:val="28"/>
        </w:rPr>
        <w:t>0</w:t>
      </w:r>
      <w:r w:rsidR="00C1040F" w:rsidRPr="00390FA1">
        <w:rPr>
          <w:rFonts w:cs="Times New Roman"/>
          <w:sz w:val="28"/>
          <w:szCs w:val="28"/>
        </w:rPr>
        <w:t>0</w:t>
      </w:r>
      <w:r w:rsidRPr="00390FA1">
        <w:rPr>
          <w:rFonts w:cs="Times New Roman"/>
          <w:sz w:val="28"/>
          <w:szCs w:val="28"/>
        </w:rPr>
        <w:t xml:space="preserve"> ч.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 учр</w:t>
      </w:r>
      <w:r w:rsidR="00C1040F" w:rsidRPr="00390FA1">
        <w:rPr>
          <w:rFonts w:cs="Times New Roman"/>
          <w:sz w:val="28"/>
          <w:szCs w:val="28"/>
        </w:rPr>
        <w:t>еждении для учащихся действуют 4</w:t>
      </w:r>
      <w:r w:rsidRPr="00390FA1">
        <w:rPr>
          <w:rFonts w:cs="Times New Roman"/>
          <w:sz w:val="28"/>
          <w:szCs w:val="28"/>
        </w:rPr>
        <w:t xml:space="preserve"> </w:t>
      </w:r>
      <w:r w:rsidR="00C1040F" w:rsidRPr="00390FA1">
        <w:rPr>
          <w:rFonts w:cs="Times New Roman"/>
          <w:sz w:val="28"/>
          <w:szCs w:val="28"/>
        </w:rPr>
        <w:t>игровых кабинета</w:t>
      </w:r>
      <w:r w:rsidRPr="00390FA1">
        <w:rPr>
          <w:rFonts w:cs="Times New Roman"/>
          <w:sz w:val="28"/>
          <w:szCs w:val="28"/>
        </w:rPr>
        <w:t xml:space="preserve">, 1 </w:t>
      </w:r>
      <w:r w:rsidR="00C1040F" w:rsidRPr="00390FA1">
        <w:rPr>
          <w:rFonts w:cs="Times New Roman"/>
          <w:sz w:val="28"/>
          <w:szCs w:val="28"/>
        </w:rPr>
        <w:t xml:space="preserve">актовый зал. </w:t>
      </w:r>
      <w:r w:rsidRPr="00390FA1">
        <w:rPr>
          <w:rFonts w:cs="Times New Roman"/>
          <w:sz w:val="28"/>
          <w:szCs w:val="28"/>
        </w:rPr>
        <w:t>Территория лагеря огорожена, удалена от мест движения автотранспорта. Для организации досуга детей имеется в наличии спортивный инвентарь: скакалки, обручи, мячи и т.п.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Для учащихся организовано сбалансированное 2-х разовое питание. Дети ежедневно получают фрукты. В нем отдыхают учащиеся младших и </w:t>
      </w:r>
      <w:r w:rsidR="00C1040F" w:rsidRPr="00390FA1">
        <w:rPr>
          <w:rFonts w:cs="Times New Roman"/>
          <w:sz w:val="28"/>
          <w:szCs w:val="28"/>
        </w:rPr>
        <w:t>средних классов, в возрасте от 7 до 11</w:t>
      </w:r>
      <w:r w:rsidRPr="00390FA1">
        <w:rPr>
          <w:rFonts w:cs="Times New Roman"/>
          <w:sz w:val="28"/>
          <w:szCs w:val="28"/>
        </w:rPr>
        <w:t xml:space="preserve"> лет.</w:t>
      </w:r>
    </w:p>
    <w:p w:rsidR="000A1970" w:rsidRPr="00390FA1" w:rsidRDefault="000A1970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0A1970" w:rsidRPr="00390FA1" w:rsidRDefault="00C1040F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Материально-техническое обеспечение:</w:t>
      </w:r>
    </w:p>
    <w:p w:rsidR="00C1040F" w:rsidRPr="00390FA1" w:rsidRDefault="00C1040F" w:rsidP="000A1970">
      <w:pP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DC4A2C" w:rsidRPr="00390FA1" w:rsidRDefault="00C1040F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Программа предусматривает использование методик и технологий обучения и взаимодействия, основанных на возрастных особенностях участников лагеря, стимулирующих активность детей, их познавательных интерес и ориентированных на развитие способностей. </w:t>
      </w:r>
    </w:p>
    <w:p w:rsidR="00DC4A2C" w:rsidRPr="00390FA1" w:rsidRDefault="00C1040F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Методически программа обеспечена игровыми технологиями, занятиями с использованием </w:t>
      </w:r>
      <w:proofErr w:type="spellStart"/>
      <w:r w:rsidRPr="00390FA1">
        <w:rPr>
          <w:rFonts w:cs="Times New Roman"/>
          <w:sz w:val="28"/>
          <w:szCs w:val="28"/>
        </w:rPr>
        <w:t>тренинговых</w:t>
      </w:r>
      <w:proofErr w:type="spellEnd"/>
      <w:r w:rsidRPr="00390FA1">
        <w:rPr>
          <w:rFonts w:cs="Times New Roman"/>
          <w:sz w:val="28"/>
          <w:szCs w:val="28"/>
        </w:rPr>
        <w:t xml:space="preserve"> упражнений, групповыми видами работы, конкурсными программами с элементами состязательности. </w:t>
      </w:r>
    </w:p>
    <w:p w:rsidR="000A1970" w:rsidRPr="00390FA1" w:rsidRDefault="00C1040F" w:rsidP="000A1970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Программа разработана с учетом следующих принципов:</w:t>
      </w:r>
    </w:p>
    <w:p w:rsidR="00DC4A2C" w:rsidRPr="00390FA1" w:rsidRDefault="00DC4A2C" w:rsidP="00DC4A2C">
      <w:pPr>
        <w:spacing w:line="276" w:lineRule="auto"/>
        <w:ind w:left="-851" w:right="-143" w:firstLine="709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самореализации предусматривает: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осознание детьми целей и перспектив деятельности, реализуемой в лагере;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добровольность включения воспитанников в ту или иную деятельность;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обязательный учет индивидуальных особенностей детей;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ситуации успеха, поощрение достигнутого.</w:t>
      </w:r>
    </w:p>
    <w:p w:rsidR="00DC4A2C" w:rsidRPr="00390FA1" w:rsidRDefault="00DC4A2C" w:rsidP="00DC4A2C">
      <w:pPr>
        <w:tabs>
          <w:tab w:val="right" w:pos="9498"/>
        </w:tabs>
        <w:spacing w:line="276" w:lineRule="auto"/>
        <w:ind w:left="-851" w:right="-143" w:firstLine="709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включенности в социально-значимые отношения предусматривает:</w:t>
      </w:r>
      <w:r w:rsidRPr="00390FA1">
        <w:rPr>
          <w:rFonts w:cs="Times New Roman"/>
          <w:b/>
          <w:sz w:val="28"/>
          <w:szCs w:val="28"/>
        </w:rPr>
        <w:tab/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обеспечение воспитанниками гарантий свободного выбора деятельности;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наличие возможности переключения с одного вида деятельности на другой в рамках смены;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предоставление возможности и права отстаивать свое мнение;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взаимоуважение всех участников работы лагеря.</w:t>
      </w:r>
    </w:p>
    <w:p w:rsidR="00DC4A2C" w:rsidRPr="00390FA1" w:rsidRDefault="00DC4A2C" w:rsidP="00DC4A2C">
      <w:pPr>
        <w:spacing w:line="276" w:lineRule="auto"/>
        <w:ind w:left="-142" w:right="-143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взаимосвязи педагогического управления и детского самоуправления предусматривает: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создание ситуаций, требующих принятия коллективного решения;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формирование чувств ответственности за принятое решение, за свои поступки и действия;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защиту каждого члена коллектива от негативных проявлений.</w:t>
      </w:r>
    </w:p>
    <w:p w:rsidR="00DC4A2C" w:rsidRPr="00390FA1" w:rsidRDefault="00DC4A2C" w:rsidP="00DC4A2C">
      <w:pPr>
        <w:spacing w:line="276" w:lineRule="auto"/>
        <w:ind w:left="-851" w:right="-143" w:firstLine="709"/>
        <w:jc w:val="both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Принцип единства тематического содержания: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целостность образовательной среды (единство, взаимосвязь, интеграция программ групп по интересам и игрового сюжета лагерной жизни и экологического воспитания);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свободное творческое самоопределение (ориентация не только на результат творческой деятельности, сколько на сам процесс);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личностная ориентация (расширение системы творческих мастерских по потребностям, с целью дальнейшего творческого самоопределения);</w:t>
      </w:r>
    </w:p>
    <w:p w:rsidR="00DC4A2C" w:rsidRPr="00390FA1" w:rsidRDefault="00DC4A2C" w:rsidP="00DC4A2C">
      <w:pPr>
        <w:pStyle w:val="a3"/>
        <w:numPr>
          <w:ilvl w:val="0"/>
          <w:numId w:val="7"/>
        </w:num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экологическая воспитанность (повышение уровня общей экологической грамотности, понимание роли человека в преобразовании окружающей среды).</w:t>
      </w:r>
    </w:p>
    <w:p w:rsidR="0013312B" w:rsidRPr="00390FA1" w:rsidRDefault="00DC4A2C" w:rsidP="0013312B">
      <w:pPr>
        <w:pStyle w:val="a3"/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Принцип комплексности оздоровления и воспитания -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 </w:t>
      </w:r>
    </w:p>
    <w:p w:rsidR="0013312B" w:rsidRPr="00390FA1" w:rsidRDefault="00DC4A2C" w:rsidP="0013312B">
      <w:pPr>
        <w:pStyle w:val="a3"/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С точки зрения кадрового обеспечения программа реализуется квалифицированными специалистами с высшим педагогическим образованием, большинство с первой и высшей квалификационной категорией. В реализации программы участвуют педагоги дополнительного образования, педагоги-организаторы. </w:t>
      </w:r>
    </w:p>
    <w:p w:rsidR="0013312B" w:rsidRPr="00390FA1" w:rsidRDefault="00DC4A2C" w:rsidP="0013312B">
      <w:pPr>
        <w:pStyle w:val="a3"/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Материально-техническое обеспечение программы основано на использовании актового зала, </w:t>
      </w:r>
      <w:r w:rsidR="0013312B" w:rsidRPr="00390FA1">
        <w:rPr>
          <w:rFonts w:cs="Times New Roman"/>
          <w:sz w:val="28"/>
          <w:szCs w:val="28"/>
        </w:rPr>
        <w:t>аудио-видео, компьютерной, фото</w:t>
      </w:r>
      <w:r w:rsidRPr="00390FA1">
        <w:rPr>
          <w:rFonts w:cs="Times New Roman"/>
          <w:sz w:val="28"/>
          <w:szCs w:val="28"/>
        </w:rPr>
        <w:t xml:space="preserve">техники, игрового и спортивного реквизита. </w:t>
      </w:r>
    </w:p>
    <w:p w:rsidR="00DC4A2C" w:rsidRPr="00390FA1" w:rsidRDefault="00DC4A2C" w:rsidP="0013312B">
      <w:pPr>
        <w:pStyle w:val="a3"/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Информационное обеспечение программы связано с заполнением социальных сетей Центра (который дети ежедневно наполняют информацией и своими мыслями) и интернет представительством МОУ ДО «ГЦТТ».</w:t>
      </w:r>
    </w:p>
    <w:p w:rsidR="0013312B" w:rsidRPr="00390FA1" w:rsidRDefault="00D708FB" w:rsidP="0013312B">
      <w:pPr>
        <w:pStyle w:val="a3"/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Финансовое обеспечение программы основано на средствах городского бюджета и родителей. Средства городского бюджета расходуются на организацию питания детей.</w:t>
      </w:r>
    </w:p>
    <w:p w:rsidR="00D708FB" w:rsidRPr="00390FA1" w:rsidRDefault="00D708FB" w:rsidP="00D708FB">
      <w:pPr>
        <w:pStyle w:val="a3"/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3.2.</w:t>
      </w:r>
      <w:r w:rsidRPr="00390FA1">
        <w:rPr>
          <w:rFonts w:cs="Times New Roman"/>
          <w:b/>
          <w:sz w:val="28"/>
          <w:szCs w:val="28"/>
        </w:rPr>
        <w:tab/>
        <w:t>Анализ воспитательного процесса и результатов воспитания</w:t>
      </w:r>
    </w:p>
    <w:p w:rsidR="00D708FB" w:rsidRPr="00390FA1" w:rsidRDefault="00D708FB" w:rsidP="00D708FB">
      <w:pPr>
        <w:pStyle w:val="a3"/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Основные направления анализа воспитательного процесса</w:t>
      </w:r>
      <w:r w:rsidRPr="00390FA1">
        <w:rPr>
          <w:rFonts w:cs="Times New Roman"/>
          <w:sz w:val="28"/>
          <w:szCs w:val="28"/>
        </w:rPr>
        <w:tab/>
        <w:t xml:space="preserve">в лагере дневного пребывания « 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городе»: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1.</w:t>
      </w:r>
      <w:r w:rsidRPr="00390FA1">
        <w:rPr>
          <w:rFonts w:cs="Times New Roman"/>
          <w:sz w:val="28"/>
          <w:szCs w:val="28"/>
        </w:rPr>
        <w:tab/>
        <w:t>Результаты воспитания, социализации и саморазвития детей.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Критерием,</w:t>
      </w:r>
      <w:r w:rsidRPr="00390FA1">
        <w:rPr>
          <w:rFonts w:cs="Times New Roman"/>
          <w:sz w:val="28"/>
          <w:szCs w:val="28"/>
        </w:rPr>
        <w:tab/>
        <w:t>на</w:t>
      </w:r>
      <w:r w:rsidRPr="00390FA1">
        <w:rPr>
          <w:rFonts w:cs="Times New Roman"/>
          <w:sz w:val="28"/>
          <w:szCs w:val="28"/>
        </w:rPr>
        <w:tab/>
        <w:t>основе</w:t>
      </w:r>
      <w:r w:rsidRPr="00390FA1">
        <w:rPr>
          <w:rFonts w:cs="Times New Roman"/>
          <w:sz w:val="28"/>
          <w:szCs w:val="28"/>
        </w:rPr>
        <w:tab/>
        <w:t>которого</w:t>
      </w:r>
      <w:r w:rsidRPr="00390FA1">
        <w:rPr>
          <w:rFonts w:cs="Times New Roman"/>
          <w:sz w:val="28"/>
          <w:szCs w:val="28"/>
        </w:rPr>
        <w:tab/>
        <w:t>осуществляется</w:t>
      </w:r>
      <w:r w:rsidRPr="00390FA1">
        <w:rPr>
          <w:rFonts w:cs="Times New Roman"/>
          <w:sz w:val="28"/>
          <w:szCs w:val="28"/>
        </w:rPr>
        <w:tab/>
        <w:t>данный</w:t>
      </w:r>
      <w:r w:rsidRPr="00390FA1">
        <w:rPr>
          <w:rFonts w:cs="Times New Roman"/>
          <w:sz w:val="28"/>
          <w:szCs w:val="28"/>
        </w:rPr>
        <w:tab/>
        <w:t>анализ, является динамика личностного развития детей в отряде за смену.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2.</w:t>
      </w:r>
      <w:r w:rsidRPr="00390FA1">
        <w:rPr>
          <w:rFonts w:cs="Times New Roman"/>
          <w:sz w:val="28"/>
          <w:szCs w:val="28"/>
        </w:rPr>
        <w:tab/>
        <w:t>Состояние организуемой в лагере дневного пребывания деятельности детей и взрослых.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Методы анализа, которые будут использоваться детским лагерем дневного пребывания «</w:t>
      </w:r>
      <w:proofErr w:type="spellStart"/>
      <w:r w:rsidRPr="00390FA1">
        <w:rPr>
          <w:rFonts w:cs="Times New Roman"/>
          <w:sz w:val="28"/>
          <w:szCs w:val="28"/>
        </w:rPr>
        <w:t>Технарики</w:t>
      </w:r>
      <w:proofErr w:type="spellEnd"/>
      <w:r w:rsidRPr="00390FA1">
        <w:rPr>
          <w:rFonts w:cs="Times New Roman"/>
          <w:sz w:val="28"/>
          <w:szCs w:val="28"/>
        </w:rPr>
        <w:t xml:space="preserve"> в Солнечном городе» при проведении самоанализа организуемой воспитательной работы: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lastRenderedPageBreak/>
        <w:t>-</w:t>
      </w:r>
      <w:r w:rsidRPr="00390FA1">
        <w:rPr>
          <w:rFonts w:cs="Times New Roman"/>
          <w:sz w:val="28"/>
          <w:szCs w:val="28"/>
        </w:rPr>
        <w:tab/>
      </w:r>
      <w:proofErr w:type="gramStart"/>
      <w:r w:rsidRPr="00390FA1">
        <w:rPr>
          <w:rFonts w:cs="Times New Roman"/>
          <w:sz w:val="28"/>
          <w:szCs w:val="28"/>
        </w:rPr>
        <w:t>социологические</w:t>
      </w:r>
      <w:proofErr w:type="gramEnd"/>
      <w:r w:rsidRPr="00390FA1">
        <w:rPr>
          <w:rFonts w:cs="Times New Roman"/>
          <w:sz w:val="28"/>
          <w:szCs w:val="28"/>
        </w:rPr>
        <w:t>: опрос участников образовательных отношений, экспертный анализ, анализ документов и контекстный анализ;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-</w:t>
      </w:r>
      <w:r w:rsidRPr="00390FA1">
        <w:rPr>
          <w:rFonts w:cs="Times New Roman"/>
          <w:sz w:val="28"/>
          <w:szCs w:val="28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Основным предметом </w:t>
      </w:r>
      <w:proofErr w:type="gramStart"/>
      <w:r w:rsidRPr="00390FA1">
        <w:rPr>
          <w:rFonts w:cs="Times New Roman"/>
          <w:sz w:val="28"/>
          <w:szCs w:val="28"/>
        </w:rPr>
        <w:t>анализа, организуемого в лагере дневного пребывания воспитательного процесса является</w:t>
      </w:r>
      <w:proofErr w:type="gramEnd"/>
      <w:r w:rsidRPr="00390FA1">
        <w:rPr>
          <w:rFonts w:cs="Times New Roman"/>
          <w:sz w:val="28"/>
          <w:szCs w:val="28"/>
        </w:rPr>
        <w:t xml:space="preserve"> воспитательная работа.</w:t>
      </w:r>
    </w:p>
    <w:p w:rsidR="00D708FB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DC4A2C" w:rsidRPr="00390FA1" w:rsidRDefault="00D708FB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Итогом самоанализа организуемой в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F6435" w:rsidRPr="00390FA1" w:rsidRDefault="008F6435" w:rsidP="00D708FB">
      <w:pP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D708FB" w:rsidRPr="00390FA1" w:rsidRDefault="00D708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pacing w:after="200" w:line="276" w:lineRule="auto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br w:type="page"/>
      </w: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right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lastRenderedPageBreak/>
        <w:t>Приложение</w:t>
      </w: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  <w:r w:rsidRPr="00390FA1">
        <w:rPr>
          <w:rFonts w:cs="Times New Roman"/>
          <w:b/>
          <w:sz w:val="28"/>
          <w:szCs w:val="28"/>
        </w:rPr>
        <w:t>КАЛЕНДАРНЫЙ ПЛАН ВОСПИТАТЕЛЬНОЙ РАБОТЫ ДЕТСКОГО ЛАГЕРЯ на 2022 год</w:t>
      </w: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center"/>
        <w:rPr>
          <w:rFonts w:cs="Times New Roman"/>
          <w:b/>
          <w:sz w:val="28"/>
          <w:szCs w:val="28"/>
        </w:rPr>
      </w:pP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390FA1">
        <w:rPr>
          <w:rFonts w:cs="Times New Roman"/>
          <w:sz w:val="28"/>
          <w:szCs w:val="28"/>
        </w:rPr>
        <w:t>воспитания</w:t>
      </w:r>
      <w:proofErr w:type="gramEnd"/>
      <w:r w:rsidRPr="00390FA1">
        <w:rPr>
          <w:rFonts w:cs="Times New Roman"/>
          <w:sz w:val="28"/>
          <w:szCs w:val="28"/>
        </w:rPr>
        <w:t xml:space="preserve"> и определяет уровни проведения мероприятий.</w:t>
      </w: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  <w:r w:rsidRPr="00390FA1">
        <w:rPr>
          <w:rFonts w:cs="Times New Roman"/>
          <w:sz w:val="28"/>
          <w:szCs w:val="28"/>
        </w:rPr>
        <w:t>Год посвящен - культурному наследию народов России.</w:t>
      </w:r>
    </w:p>
    <w:p w:rsidR="00D708FB" w:rsidRPr="00390FA1" w:rsidRDefault="00D708FB" w:rsidP="00D708FB">
      <w:pPr>
        <w:pBdr>
          <w:top w:val="none" w:sz="0" w:space="1" w:color="000000"/>
        </w:pBd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09"/>
        <w:gridCol w:w="1603"/>
        <w:gridCol w:w="2061"/>
        <w:gridCol w:w="1665"/>
        <w:gridCol w:w="1525"/>
      </w:tblGrid>
      <w:tr w:rsidR="00F306B0" w:rsidRPr="00390FA1" w:rsidTr="00F446E0">
        <w:tc>
          <w:tcPr>
            <w:tcW w:w="851" w:type="dxa"/>
            <w:vMerge w:val="restart"/>
          </w:tcPr>
          <w:p w:rsidR="00F306B0" w:rsidRPr="00390FA1" w:rsidRDefault="00F306B0" w:rsidP="00F446E0">
            <w:pPr>
              <w:pStyle w:val="TableParagraph"/>
              <w:ind w:left="141" w:right="137" w:firstLine="57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10"/>
                <w:sz w:val="28"/>
                <w:szCs w:val="28"/>
              </w:rPr>
              <w:t xml:space="preserve">№ </w:t>
            </w:r>
            <w:proofErr w:type="gramStart"/>
            <w:r w:rsidRPr="00390FA1">
              <w:rPr>
                <w:b/>
                <w:spacing w:val="-4"/>
                <w:sz w:val="28"/>
                <w:szCs w:val="28"/>
              </w:rPr>
              <w:t>п</w:t>
            </w:r>
            <w:proofErr w:type="gramEnd"/>
            <w:r w:rsidRPr="00390FA1">
              <w:rPr>
                <w:b/>
                <w:spacing w:val="-4"/>
                <w:sz w:val="28"/>
                <w:szCs w:val="28"/>
              </w:rPr>
              <w:t>/п</w:t>
            </w:r>
          </w:p>
        </w:tc>
        <w:tc>
          <w:tcPr>
            <w:tcW w:w="2609" w:type="dxa"/>
            <w:vMerge w:val="restart"/>
          </w:tcPr>
          <w:p w:rsidR="00F306B0" w:rsidRPr="00390FA1" w:rsidRDefault="00F306B0" w:rsidP="00F446E0">
            <w:pPr>
              <w:pStyle w:val="TableParagraph"/>
              <w:ind w:right="247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3" w:type="dxa"/>
            <w:vMerge w:val="restart"/>
          </w:tcPr>
          <w:p w:rsidR="00F306B0" w:rsidRPr="00390FA1" w:rsidRDefault="00F306B0" w:rsidP="00F446E0">
            <w:pPr>
              <w:pStyle w:val="TableParagraph"/>
              <w:ind w:left="119" w:right="127" w:hanging="3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4"/>
                <w:sz w:val="28"/>
                <w:szCs w:val="28"/>
              </w:rPr>
              <w:t xml:space="preserve">Срок </w:t>
            </w:r>
            <w:r w:rsidRPr="00390FA1">
              <w:rPr>
                <w:b/>
                <w:spacing w:val="-2"/>
                <w:sz w:val="28"/>
                <w:szCs w:val="28"/>
              </w:rPr>
              <w:t xml:space="preserve">проведен </w:t>
            </w:r>
            <w:proofErr w:type="spellStart"/>
            <w:r w:rsidRPr="00390FA1">
              <w:rPr>
                <w:b/>
                <w:spacing w:val="-6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5251" w:type="dxa"/>
            <w:gridSpan w:val="3"/>
          </w:tcPr>
          <w:p w:rsidR="00F306B0" w:rsidRPr="00390FA1" w:rsidRDefault="00F306B0" w:rsidP="00F446E0">
            <w:pPr>
              <w:pStyle w:val="TableParagraph"/>
              <w:ind w:left="941"/>
              <w:rPr>
                <w:b/>
                <w:sz w:val="28"/>
                <w:szCs w:val="28"/>
              </w:rPr>
            </w:pPr>
            <w:r w:rsidRPr="00390FA1">
              <w:rPr>
                <w:b/>
                <w:sz w:val="28"/>
                <w:szCs w:val="28"/>
              </w:rPr>
              <w:t>Уровень</w:t>
            </w:r>
            <w:r w:rsidRPr="00390FA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390FA1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</w:tr>
      <w:tr w:rsidR="00F306B0" w:rsidRPr="00390FA1" w:rsidTr="00F446E0">
        <w:tc>
          <w:tcPr>
            <w:tcW w:w="851" w:type="dxa"/>
            <w:vMerge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09" w:type="dxa"/>
            <w:vMerge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Всероссийск</w:t>
            </w:r>
            <w:proofErr w:type="spellEnd"/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0FA1">
              <w:rPr>
                <w:rFonts w:cs="Times New Roman"/>
                <w:b/>
                <w:spacing w:val="-4"/>
                <w:sz w:val="28"/>
                <w:szCs w:val="28"/>
              </w:rPr>
              <w:t>ий</w:t>
            </w:r>
            <w:proofErr w:type="spellEnd"/>
            <w:proofErr w:type="gramEnd"/>
            <w:r w:rsidRPr="00390FA1">
              <w:rPr>
                <w:rFonts w:cs="Times New Roman"/>
                <w:b/>
                <w:spacing w:val="-4"/>
                <w:sz w:val="28"/>
                <w:szCs w:val="28"/>
              </w:rPr>
              <w:t>/</w:t>
            </w:r>
            <w:proofErr w:type="spellStart"/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региональн</w:t>
            </w:r>
            <w:proofErr w:type="spellEnd"/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>ый</w:t>
            </w:r>
            <w:proofErr w:type="spellEnd"/>
          </w:p>
        </w:tc>
        <w:tc>
          <w:tcPr>
            <w:tcW w:w="1665" w:type="dxa"/>
          </w:tcPr>
          <w:p w:rsidR="00F306B0" w:rsidRPr="00390FA1" w:rsidRDefault="00F306B0" w:rsidP="00F446E0">
            <w:pPr>
              <w:pStyle w:val="TableParagraph"/>
              <w:ind w:left="274" w:right="177" w:hanging="106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Детский лагерь</w:t>
            </w:r>
          </w:p>
        </w:tc>
        <w:tc>
          <w:tcPr>
            <w:tcW w:w="1525" w:type="dxa"/>
          </w:tcPr>
          <w:p w:rsidR="00F306B0" w:rsidRPr="00390FA1" w:rsidRDefault="00F306B0" w:rsidP="00F446E0">
            <w:pPr>
              <w:pStyle w:val="TableParagraph"/>
              <w:ind w:right="288"/>
              <w:rPr>
                <w:b/>
                <w:sz w:val="28"/>
                <w:szCs w:val="28"/>
              </w:rPr>
            </w:pPr>
            <w:r w:rsidRPr="00390FA1">
              <w:rPr>
                <w:b/>
                <w:spacing w:val="-2"/>
                <w:sz w:val="28"/>
                <w:szCs w:val="28"/>
              </w:rPr>
              <w:t>Отряд</w:t>
            </w:r>
          </w:p>
        </w:tc>
      </w:tr>
      <w:tr w:rsidR="00F306B0" w:rsidRPr="00390FA1" w:rsidTr="00F446E0">
        <w:tc>
          <w:tcPr>
            <w:tcW w:w="10314" w:type="dxa"/>
            <w:gridSpan w:val="6"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Pr="00390FA1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«Будущее</w:t>
            </w:r>
            <w:r w:rsidRPr="00390FA1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России»</w:t>
            </w:r>
          </w:p>
        </w:tc>
      </w:tr>
      <w:tr w:rsidR="00F306B0" w:rsidRPr="00390FA1" w:rsidTr="00F446E0">
        <w:tc>
          <w:tcPr>
            <w:tcW w:w="851" w:type="dxa"/>
          </w:tcPr>
          <w:p w:rsidR="00F306B0" w:rsidRPr="00390FA1" w:rsidRDefault="00F306B0" w:rsidP="00F446E0">
            <w:pPr>
              <w:pStyle w:val="TableParagraph"/>
              <w:ind w:left="232"/>
              <w:rPr>
                <w:sz w:val="28"/>
                <w:szCs w:val="28"/>
              </w:rPr>
            </w:pPr>
            <w:r w:rsidRPr="00390FA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09" w:type="dxa"/>
          </w:tcPr>
          <w:p w:rsidR="00F306B0" w:rsidRPr="00390FA1" w:rsidRDefault="00F306B0" w:rsidP="00F446E0">
            <w:pPr>
              <w:pStyle w:val="TableParagraph"/>
              <w:ind w:left="40"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1</w:t>
            </w:r>
            <w:r w:rsidRPr="00390FA1">
              <w:rPr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июня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-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День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защиты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детей </w:t>
            </w:r>
            <w:proofErr w:type="gramStart"/>
            <w:r w:rsidRPr="00390FA1">
              <w:rPr>
                <w:spacing w:val="-2"/>
                <w:sz w:val="28"/>
                <w:szCs w:val="28"/>
              </w:rPr>
              <w:t>Музыкально-игровая</w:t>
            </w:r>
            <w:proofErr w:type="gramEnd"/>
          </w:p>
          <w:p w:rsidR="00F306B0" w:rsidRPr="00390FA1" w:rsidRDefault="00F306B0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программа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«Детские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улыбки»</w:t>
            </w:r>
          </w:p>
        </w:tc>
        <w:tc>
          <w:tcPr>
            <w:tcW w:w="1603" w:type="dxa"/>
          </w:tcPr>
          <w:p w:rsidR="00F306B0" w:rsidRPr="00390FA1" w:rsidRDefault="00F306B0" w:rsidP="00F446E0">
            <w:pPr>
              <w:pStyle w:val="TableParagraph"/>
              <w:ind w:right="230"/>
              <w:jc w:val="right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2.06.2022</w:t>
            </w:r>
          </w:p>
        </w:tc>
        <w:tc>
          <w:tcPr>
            <w:tcW w:w="2061" w:type="dxa"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F306B0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Style w:val="TableParagraph"/>
              <w:ind w:left="269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 w:right="47"/>
              <w:jc w:val="bot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 xml:space="preserve">6 июня - день русского языка Театральный час «Там, на </w:t>
            </w:r>
            <w:r w:rsidRPr="00390FA1">
              <w:rPr>
                <w:spacing w:val="-2"/>
                <w:sz w:val="28"/>
                <w:szCs w:val="28"/>
              </w:rPr>
              <w:t>неведомых дорожках»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right="170"/>
              <w:jc w:val="right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06.06.2022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Style w:val="TableParagraph"/>
              <w:ind w:left="269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tabs>
                <w:tab w:val="left" w:pos="385"/>
                <w:tab w:val="left" w:pos="1228"/>
                <w:tab w:val="left" w:pos="1525"/>
                <w:tab w:val="left" w:pos="2149"/>
                <w:tab w:val="left" w:pos="2736"/>
                <w:tab w:val="left" w:pos="3206"/>
              </w:tabs>
              <w:ind w:left="40" w:right="49"/>
              <w:rPr>
                <w:sz w:val="28"/>
                <w:szCs w:val="28"/>
              </w:rPr>
            </w:pPr>
            <w:r w:rsidRPr="00390FA1">
              <w:rPr>
                <w:spacing w:val="-10"/>
                <w:sz w:val="28"/>
                <w:szCs w:val="28"/>
              </w:rPr>
              <w:t>9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4"/>
                <w:sz w:val="28"/>
                <w:szCs w:val="28"/>
              </w:rPr>
              <w:t>июня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10"/>
                <w:sz w:val="28"/>
                <w:szCs w:val="28"/>
              </w:rPr>
              <w:t>-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4"/>
                <w:sz w:val="28"/>
                <w:szCs w:val="28"/>
              </w:rPr>
              <w:t>350</w:t>
            </w:r>
            <w:r w:rsidRPr="00390FA1">
              <w:rPr>
                <w:sz w:val="28"/>
                <w:szCs w:val="28"/>
              </w:rPr>
              <w:t xml:space="preserve"> </w:t>
            </w:r>
            <w:r w:rsidRPr="00390FA1">
              <w:rPr>
                <w:spacing w:val="-4"/>
                <w:sz w:val="28"/>
                <w:szCs w:val="28"/>
              </w:rPr>
              <w:t>лет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6"/>
                <w:sz w:val="28"/>
                <w:szCs w:val="28"/>
              </w:rPr>
              <w:t>со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4"/>
                <w:sz w:val="28"/>
                <w:szCs w:val="28"/>
              </w:rPr>
              <w:t xml:space="preserve">дня </w:t>
            </w:r>
            <w:r w:rsidRPr="00390FA1">
              <w:rPr>
                <w:sz w:val="28"/>
                <w:szCs w:val="28"/>
              </w:rPr>
              <w:t>рождения Петра I</w:t>
            </w:r>
          </w:p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Конкурс</w:t>
            </w:r>
            <w:r w:rsidRPr="00390FA1">
              <w:rPr>
                <w:spacing w:val="4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рисунков</w:t>
            </w:r>
            <w:r w:rsidRPr="00390FA1">
              <w:rPr>
                <w:spacing w:val="4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«Великие дела Петра 1»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right="170"/>
              <w:jc w:val="right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09.06.2022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Style w:val="TableParagraph"/>
              <w:ind w:left="269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12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июня</w:t>
            </w:r>
            <w:r w:rsidRPr="00390FA1">
              <w:rPr>
                <w:spacing w:val="1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-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День</w:t>
            </w:r>
            <w:r w:rsidRPr="00390FA1">
              <w:rPr>
                <w:spacing w:val="-1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 xml:space="preserve">России. </w:t>
            </w:r>
            <w:r w:rsidRPr="00390FA1">
              <w:rPr>
                <w:sz w:val="28"/>
                <w:szCs w:val="28"/>
              </w:rPr>
              <w:t>Проект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«Моя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Россия»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right="170"/>
              <w:jc w:val="right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11.06.2022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Style w:val="TableParagraph"/>
              <w:ind w:right="6"/>
              <w:jc w:val="center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22</w:t>
            </w:r>
            <w:r w:rsidRPr="00390FA1">
              <w:rPr>
                <w:spacing w:val="8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июня</w:t>
            </w:r>
            <w:r w:rsidRPr="00390FA1">
              <w:rPr>
                <w:spacing w:val="8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-</w:t>
            </w:r>
            <w:r w:rsidRPr="00390FA1">
              <w:rPr>
                <w:spacing w:val="8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День</w:t>
            </w:r>
            <w:r w:rsidRPr="00390FA1">
              <w:rPr>
                <w:spacing w:val="8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памяти</w:t>
            </w:r>
            <w:r w:rsidRPr="00390FA1">
              <w:rPr>
                <w:spacing w:val="8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и </w:t>
            </w:r>
            <w:r w:rsidRPr="00390FA1">
              <w:rPr>
                <w:spacing w:val="-2"/>
                <w:sz w:val="28"/>
                <w:szCs w:val="28"/>
              </w:rPr>
              <w:t>скорби</w:t>
            </w:r>
          </w:p>
          <w:p w:rsidR="00390FA1" w:rsidRPr="00390FA1" w:rsidRDefault="00390FA1" w:rsidP="00F446E0">
            <w:pPr>
              <w:pStyle w:val="TableParagraph"/>
              <w:tabs>
                <w:tab w:val="left" w:pos="1170"/>
                <w:tab w:val="left" w:pos="2264"/>
                <w:tab w:val="left" w:pos="3478"/>
              </w:tabs>
              <w:ind w:left="40" w:right="4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lastRenderedPageBreak/>
              <w:t>Акция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4"/>
                <w:sz w:val="28"/>
                <w:szCs w:val="28"/>
              </w:rPr>
              <w:t>«День</w:t>
            </w:r>
            <w:r w:rsidRPr="00390FA1">
              <w:rPr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памяти</w:t>
            </w:r>
            <w:r w:rsidRPr="00390FA1">
              <w:rPr>
                <w:sz w:val="28"/>
                <w:szCs w:val="28"/>
              </w:rPr>
              <w:tab/>
            </w:r>
            <w:r w:rsidRPr="00390FA1">
              <w:rPr>
                <w:spacing w:val="-10"/>
                <w:sz w:val="28"/>
                <w:szCs w:val="28"/>
              </w:rPr>
              <w:t xml:space="preserve">и </w:t>
            </w:r>
            <w:r w:rsidRPr="00390FA1">
              <w:rPr>
                <w:spacing w:val="-2"/>
                <w:sz w:val="28"/>
                <w:szCs w:val="28"/>
              </w:rPr>
              <w:t>скорби»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lastRenderedPageBreak/>
              <w:t>22.06.2022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F306B0" w:rsidRPr="00390FA1" w:rsidTr="00F446E0">
        <w:tc>
          <w:tcPr>
            <w:tcW w:w="10314" w:type="dxa"/>
            <w:gridSpan w:val="6"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lastRenderedPageBreak/>
              <w:t>Модуль</w:t>
            </w:r>
            <w:r w:rsidRPr="00390FA1">
              <w:rPr>
                <w:rFonts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«Ключевые</w:t>
            </w:r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мероприятия</w:t>
            </w:r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детского</w:t>
            </w:r>
            <w:r w:rsidRPr="00390FA1">
              <w:rPr>
                <w:rFonts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лагеря»</w:t>
            </w: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148" w:right="162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Торжественная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линейка, посвященная открытию смены «</w:t>
            </w:r>
            <w:proofErr w:type="spellStart"/>
            <w:r w:rsidRPr="00390FA1">
              <w:rPr>
                <w:sz w:val="28"/>
                <w:szCs w:val="28"/>
              </w:rPr>
              <w:t>Технарики</w:t>
            </w:r>
            <w:proofErr w:type="spellEnd"/>
            <w:r w:rsidRPr="00390FA1">
              <w:rPr>
                <w:sz w:val="28"/>
                <w:szCs w:val="28"/>
              </w:rPr>
              <w:t xml:space="preserve"> в Солнечном городе» Общий сбор </w:t>
            </w:r>
            <w:r w:rsidRPr="00390FA1">
              <w:rPr>
                <w:spacing w:val="-2"/>
                <w:sz w:val="28"/>
                <w:szCs w:val="28"/>
              </w:rPr>
              <w:t>участников</w:t>
            </w:r>
          </w:p>
          <w:p w:rsidR="00390FA1" w:rsidRPr="00390FA1" w:rsidRDefault="00390FA1" w:rsidP="00F446E0">
            <w:pPr>
              <w:pStyle w:val="TableParagraph"/>
              <w:ind w:left="148" w:right="158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«Здравствуй,</w:t>
            </w:r>
            <w:r w:rsidRPr="00390FA1">
              <w:rPr>
                <w:spacing w:val="-12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лагерь»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02.06.2022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904" w:right="247" w:hanging="516"/>
              <w:jc w:val="both"/>
              <w:rPr>
                <w:spacing w:val="-9"/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Игровой</w:t>
            </w:r>
            <w:r w:rsidRPr="00390FA1">
              <w:rPr>
                <w:spacing w:val="-9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час</w:t>
            </w:r>
          </w:p>
          <w:p w:rsidR="00390FA1" w:rsidRPr="00390FA1" w:rsidRDefault="00390FA1" w:rsidP="00F446E0">
            <w:pPr>
              <w:pStyle w:val="TableParagraph"/>
              <w:ind w:left="904" w:right="247" w:hanging="516"/>
              <w:jc w:val="bot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«Играю</w:t>
            </w:r>
            <w:r w:rsidRPr="00390FA1">
              <w:rPr>
                <w:spacing w:val="-1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я</w:t>
            </w:r>
            <w:r w:rsidRPr="00390FA1">
              <w:rPr>
                <w:spacing w:val="-9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– </w:t>
            </w:r>
          </w:p>
          <w:p w:rsidR="00390FA1" w:rsidRPr="00390FA1" w:rsidRDefault="00390FA1" w:rsidP="00F446E0">
            <w:pPr>
              <w:pStyle w:val="TableParagraph"/>
              <w:ind w:left="904" w:right="247" w:hanging="516"/>
              <w:jc w:val="bot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Играют друзья»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02.06.2022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148" w:right="598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 xml:space="preserve">Творческая встреча «Знакомьтесь,  это – </w:t>
            </w:r>
            <w:r w:rsidRPr="00390FA1">
              <w:rPr>
                <w:spacing w:val="-4"/>
                <w:sz w:val="28"/>
                <w:szCs w:val="28"/>
              </w:rPr>
              <w:t>мы!»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03.06.2022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Тематический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pacing w:val="-5"/>
                <w:sz w:val="28"/>
                <w:szCs w:val="28"/>
              </w:rPr>
              <w:t>час</w:t>
            </w:r>
          </w:p>
          <w:p w:rsidR="00390FA1" w:rsidRPr="00390FA1" w:rsidRDefault="00390FA1" w:rsidP="00F446E0">
            <w:pPr>
              <w:pStyle w:val="TableParagraph"/>
              <w:ind w:left="390"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«Открывая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страницы интересной книги»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03.06.2022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Время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отрядного </w:t>
            </w:r>
            <w:r w:rsidRPr="00390FA1">
              <w:rPr>
                <w:spacing w:val="-2"/>
                <w:sz w:val="28"/>
                <w:szCs w:val="28"/>
              </w:rPr>
              <w:t>творчества</w:t>
            </w:r>
          </w:p>
          <w:p w:rsidR="00390FA1" w:rsidRPr="00390FA1" w:rsidRDefault="00390FA1" w:rsidP="00F446E0">
            <w:pPr>
              <w:pStyle w:val="TableParagrap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«Мы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–</w:t>
            </w:r>
            <w:r w:rsidRPr="00390F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90FA1">
              <w:rPr>
                <w:spacing w:val="-2"/>
                <w:sz w:val="28"/>
                <w:szCs w:val="28"/>
              </w:rPr>
              <w:t>Технарики</w:t>
            </w:r>
            <w:proofErr w:type="spellEnd"/>
            <w:r w:rsidRPr="00390FA1">
              <w:rPr>
                <w:spacing w:val="-2"/>
                <w:sz w:val="28"/>
                <w:szCs w:val="28"/>
              </w:rPr>
              <w:t>!»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04.06.2022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141"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Игровая</w:t>
            </w:r>
            <w:r w:rsidRPr="00390FA1">
              <w:rPr>
                <w:spacing w:val="-1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программа</w:t>
            </w:r>
            <w:r w:rsidRPr="00390FA1">
              <w:rPr>
                <w:spacing w:val="-1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«Мы</w:t>
            </w:r>
            <w:r w:rsidRPr="00390FA1">
              <w:rPr>
                <w:spacing w:val="-12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– </w:t>
            </w:r>
            <w:r w:rsidRPr="00390FA1">
              <w:rPr>
                <w:spacing w:val="-2"/>
                <w:sz w:val="28"/>
                <w:szCs w:val="28"/>
              </w:rPr>
              <w:t>одна команда!»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04.06.2022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Конкурс</w:t>
            </w:r>
            <w:r w:rsidRPr="00390FA1">
              <w:rPr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знатоков</w:t>
            </w:r>
          </w:p>
          <w:p w:rsidR="00390FA1" w:rsidRPr="00390FA1" w:rsidRDefault="00390FA1" w:rsidP="00F446E0">
            <w:pPr>
              <w:pStyle w:val="TableParagraph"/>
              <w:ind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«Ларец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народной </w:t>
            </w:r>
            <w:r w:rsidRPr="00390FA1">
              <w:rPr>
                <w:spacing w:val="-2"/>
                <w:sz w:val="28"/>
                <w:szCs w:val="28"/>
              </w:rPr>
              <w:t>мудрости»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06.06.2022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6" w:line="320" w:lineRule="exact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Танцевальный</w:t>
            </w:r>
            <w:r w:rsidRPr="00390FA1">
              <w:rPr>
                <w:spacing w:val="-11"/>
                <w:sz w:val="28"/>
                <w:szCs w:val="28"/>
              </w:rPr>
              <w:t xml:space="preserve"> </w:t>
            </w:r>
            <w:r w:rsidRPr="00390FA1">
              <w:rPr>
                <w:spacing w:val="-5"/>
                <w:sz w:val="28"/>
                <w:szCs w:val="28"/>
              </w:rPr>
              <w:t>час</w:t>
            </w:r>
          </w:p>
          <w:p w:rsidR="00390FA1" w:rsidRPr="00390FA1" w:rsidRDefault="00390FA1" w:rsidP="00F446E0">
            <w:pPr>
              <w:pStyle w:val="TableParagraph"/>
              <w:spacing w:line="320" w:lineRule="exact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«В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ритмах</w:t>
            </w:r>
            <w:r w:rsidRPr="00390FA1">
              <w:rPr>
                <w:spacing w:val="-1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детства»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07.06.2022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48"/>
              <w:ind w:left="148" w:right="15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Танцевальная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программа</w:t>
            </w:r>
          </w:p>
          <w:p w:rsidR="00390FA1" w:rsidRPr="00390FA1" w:rsidRDefault="00390FA1" w:rsidP="00F446E0">
            <w:pPr>
              <w:pStyle w:val="TableParagraph"/>
              <w:spacing w:before="160"/>
              <w:ind w:left="148" w:right="156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«Танцуем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вместе!»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07.06.2022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7" w:line="228" w:lineRule="auto"/>
              <w:ind w:left="220" w:right="132" w:firstLine="2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 xml:space="preserve">Научно-познавательные </w:t>
            </w:r>
            <w:r w:rsidRPr="00390FA1">
              <w:rPr>
                <w:sz w:val="28"/>
                <w:szCs w:val="28"/>
              </w:rPr>
              <w:t>встречи</w:t>
            </w:r>
            <w:r w:rsidRPr="00390FA1">
              <w:rPr>
                <w:spacing w:val="-13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«Мир</w:t>
            </w:r>
            <w:r w:rsidRPr="00390FA1">
              <w:rPr>
                <w:spacing w:val="-12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науки</w:t>
            </w:r>
            <w:r w:rsidRPr="00390FA1">
              <w:rPr>
                <w:spacing w:val="-1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вокруг </w:t>
            </w:r>
            <w:r w:rsidRPr="00390FA1">
              <w:rPr>
                <w:spacing w:val="-2"/>
                <w:sz w:val="28"/>
                <w:szCs w:val="28"/>
              </w:rPr>
              <w:t>меня»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08.06.2022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2" w:line="322" w:lineRule="exact"/>
              <w:ind w:left="148" w:right="105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Конкурсная программа</w:t>
            </w:r>
          </w:p>
          <w:p w:rsidR="00390FA1" w:rsidRPr="00390FA1" w:rsidRDefault="00390FA1" w:rsidP="00F446E0">
            <w:pPr>
              <w:pStyle w:val="TableParagraph"/>
              <w:ind w:left="148" w:right="16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«Эврика!»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50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08.06.2022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6" w:line="319" w:lineRule="exact"/>
              <w:ind w:right="5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Экологический</w:t>
            </w:r>
            <w:r w:rsidRPr="00390FA1">
              <w:rPr>
                <w:spacing w:val="-14"/>
                <w:sz w:val="28"/>
                <w:szCs w:val="28"/>
              </w:rPr>
              <w:t xml:space="preserve"> </w:t>
            </w:r>
            <w:r w:rsidRPr="00390FA1">
              <w:rPr>
                <w:spacing w:val="-5"/>
                <w:sz w:val="28"/>
                <w:szCs w:val="28"/>
              </w:rPr>
              <w:t>час</w:t>
            </w:r>
          </w:p>
          <w:p w:rsidR="00390FA1" w:rsidRPr="00390FA1" w:rsidRDefault="00390FA1" w:rsidP="00F446E0">
            <w:pPr>
              <w:pStyle w:val="TableParagraph"/>
              <w:ind w:right="861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«Создание экологического</w:t>
            </w:r>
            <w:r w:rsidRPr="00390FA1">
              <w:rPr>
                <w:sz w:val="28"/>
                <w:szCs w:val="28"/>
              </w:rPr>
              <w:t xml:space="preserve"> постера</w:t>
            </w:r>
            <w:r w:rsidRPr="00390FA1">
              <w:rPr>
                <w:spacing w:val="-3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и</w:t>
            </w:r>
            <w:r w:rsidRPr="00390FA1">
              <w:rPr>
                <w:spacing w:val="-3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его</w:t>
            </w:r>
            <w:r w:rsidRPr="00390FA1">
              <w:rPr>
                <w:spacing w:val="-1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защита»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09.06.2022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6" w:line="319" w:lineRule="exact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Мастер-классы</w:t>
            </w:r>
          </w:p>
          <w:p w:rsidR="00390FA1" w:rsidRPr="00390FA1" w:rsidRDefault="00390FA1" w:rsidP="00F446E0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«Умелые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ручки»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10.06.2022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6"/>
              <w:ind w:right="714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Тематический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pacing w:val="-5"/>
                <w:sz w:val="28"/>
                <w:szCs w:val="28"/>
              </w:rPr>
              <w:t>час</w:t>
            </w:r>
            <w:r w:rsidRPr="00390FA1">
              <w:rPr>
                <w:sz w:val="28"/>
                <w:szCs w:val="28"/>
              </w:rPr>
              <w:t xml:space="preserve"> «Открываем</w:t>
            </w:r>
            <w:r w:rsidRPr="00390FA1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Россию»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11.06.2022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rPr>
          <w:trHeight w:val="1104"/>
        </w:trPr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1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Проект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«Моя</w:t>
            </w:r>
            <w:r w:rsidRPr="00390FA1">
              <w:rPr>
                <w:spacing w:val="-17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Россия», </w:t>
            </w:r>
            <w:r w:rsidRPr="00390FA1">
              <w:rPr>
                <w:spacing w:val="-2"/>
                <w:sz w:val="28"/>
                <w:szCs w:val="28"/>
              </w:rPr>
              <w:t>выставка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11.06.2022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1"/>
              <w:ind w:right="247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 xml:space="preserve">Праздничная </w:t>
            </w:r>
            <w:r w:rsidRPr="00390FA1">
              <w:rPr>
                <w:sz w:val="28"/>
                <w:szCs w:val="28"/>
              </w:rPr>
              <w:t>танцевальная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программа</w:t>
            </w:r>
          </w:p>
          <w:p w:rsidR="00390FA1" w:rsidRPr="00390FA1" w:rsidRDefault="00390FA1" w:rsidP="00F446E0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«В</w:t>
            </w:r>
            <w:r w:rsidRPr="00390FA1">
              <w:rPr>
                <w:spacing w:val="-2"/>
                <w:sz w:val="28"/>
                <w:szCs w:val="28"/>
              </w:rPr>
              <w:t xml:space="preserve"> кругу друзей»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11.06.2022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4" w:line="322" w:lineRule="exact"/>
              <w:ind w:right="62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Настольная</w:t>
            </w:r>
            <w:r w:rsidRPr="00390FA1">
              <w:rPr>
                <w:spacing w:val="-9"/>
                <w:sz w:val="28"/>
                <w:szCs w:val="28"/>
              </w:rPr>
              <w:t xml:space="preserve"> </w:t>
            </w:r>
            <w:r w:rsidRPr="00390FA1">
              <w:rPr>
                <w:spacing w:val="-4"/>
                <w:sz w:val="28"/>
                <w:szCs w:val="28"/>
              </w:rPr>
              <w:t>игра</w:t>
            </w:r>
          </w:p>
          <w:p w:rsidR="00390FA1" w:rsidRPr="00390FA1" w:rsidRDefault="00390FA1" w:rsidP="00F446E0">
            <w:pPr>
              <w:pStyle w:val="TableParagraph"/>
              <w:ind w:right="60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«Экспедиция вкусов»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14.06.2022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F306B0" w:rsidRPr="00390FA1" w:rsidTr="00F446E0">
        <w:tc>
          <w:tcPr>
            <w:tcW w:w="10314" w:type="dxa"/>
            <w:gridSpan w:val="6"/>
          </w:tcPr>
          <w:p w:rsidR="00F306B0" w:rsidRPr="00390FA1" w:rsidRDefault="00F306B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Pr="00390FA1">
              <w:rPr>
                <w:rFonts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«Дополнительное</w:t>
            </w:r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6" w:line="322" w:lineRule="exact"/>
              <w:ind w:left="141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Художественное</w:t>
            </w:r>
          </w:p>
          <w:p w:rsidR="00390FA1" w:rsidRPr="00390FA1" w:rsidRDefault="00390FA1" w:rsidP="001654DD">
            <w:pPr>
              <w:pStyle w:val="TableParagraph"/>
              <w:ind w:left="141"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Направление: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объединение «Хореография»</w:t>
            </w:r>
          </w:p>
        </w:tc>
        <w:tc>
          <w:tcPr>
            <w:tcW w:w="1603" w:type="dxa"/>
          </w:tcPr>
          <w:p w:rsidR="00390FA1" w:rsidRPr="00390FA1" w:rsidRDefault="00390FA1" w:rsidP="00F306B0">
            <w:pPr>
              <w:pStyle w:val="TableParagraph"/>
              <w:spacing w:before="49"/>
              <w:ind w:right="196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</w:t>
            </w:r>
            <w:r w:rsidRPr="00390FA1">
              <w:rPr>
                <w:spacing w:val="-15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течение </w:t>
            </w:r>
            <w:r w:rsidRPr="00390FA1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before="144" w:line="322" w:lineRule="exact"/>
              <w:ind w:left="141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Художественное</w:t>
            </w:r>
          </w:p>
          <w:p w:rsidR="00390FA1" w:rsidRPr="00390FA1" w:rsidRDefault="00390FA1" w:rsidP="00F306B0">
            <w:pPr>
              <w:pStyle w:val="TableParagraph"/>
              <w:spacing w:line="242" w:lineRule="auto"/>
              <w:ind w:left="141" w:right="247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направление: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объединение «Палитра»</w:t>
            </w:r>
          </w:p>
        </w:tc>
        <w:tc>
          <w:tcPr>
            <w:tcW w:w="1603" w:type="dxa"/>
          </w:tcPr>
          <w:p w:rsidR="00390FA1" w:rsidRPr="00390FA1" w:rsidRDefault="00390FA1" w:rsidP="00F306B0">
            <w:pPr>
              <w:pStyle w:val="TableParagraph"/>
              <w:spacing w:before="47"/>
              <w:ind w:right="196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</w:t>
            </w:r>
            <w:r w:rsidRPr="00390FA1">
              <w:rPr>
                <w:spacing w:val="-15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течение </w:t>
            </w:r>
            <w:r w:rsidRPr="00390FA1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1654DD" w:rsidRPr="00390FA1" w:rsidTr="00F446E0">
        <w:tc>
          <w:tcPr>
            <w:tcW w:w="10314" w:type="dxa"/>
            <w:gridSpan w:val="6"/>
          </w:tcPr>
          <w:p w:rsidR="001654DD" w:rsidRPr="00390FA1" w:rsidRDefault="001654D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lastRenderedPageBreak/>
              <w:t>Модуль</w:t>
            </w:r>
            <w:r w:rsidRPr="00390FA1">
              <w:rPr>
                <w:rFonts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«Профилактика</w:t>
            </w:r>
            <w:r w:rsidRPr="00390FA1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и</w:t>
            </w:r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1654DD" w:rsidRPr="00390FA1" w:rsidTr="00F446E0">
        <w:tc>
          <w:tcPr>
            <w:tcW w:w="851" w:type="dxa"/>
          </w:tcPr>
          <w:p w:rsidR="001654DD" w:rsidRPr="00390FA1" w:rsidRDefault="00F446E0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1654DD" w:rsidRPr="00390FA1" w:rsidRDefault="001654DD" w:rsidP="00F446E0">
            <w:pPr>
              <w:pStyle w:val="TableParagraph"/>
              <w:spacing w:before="146" w:line="322" w:lineRule="exact"/>
              <w:ind w:left="141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Тематические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часы</w:t>
            </w:r>
            <w:r w:rsidRPr="00390FA1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390FA1">
              <w:rPr>
                <w:spacing w:val="-12"/>
                <w:sz w:val="28"/>
                <w:szCs w:val="28"/>
              </w:rPr>
              <w:t>с</w:t>
            </w:r>
            <w:proofErr w:type="gramEnd"/>
          </w:p>
          <w:p w:rsidR="001654DD" w:rsidRPr="00390FA1" w:rsidRDefault="001654DD" w:rsidP="001654DD">
            <w:pPr>
              <w:pStyle w:val="TableParagraph"/>
              <w:ind w:left="141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приглашением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специалистов МЧС</w:t>
            </w:r>
          </w:p>
        </w:tc>
        <w:tc>
          <w:tcPr>
            <w:tcW w:w="1603" w:type="dxa"/>
          </w:tcPr>
          <w:p w:rsidR="001654DD" w:rsidRPr="00390FA1" w:rsidRDefault="001654DD" w:rsidP="00F446E0">
            <w:pPr>
              <w:pStyle w:val="TableParagraph"/>
              <w:spacing w:before="49"/>
              <w:ind w:left="371" w:right="196" w:hanging="183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</w:t>
            </w:r>
            <w:r w:rsidRPr="00390FA1">
              <w:rPr>
                <w:spacing w:val="-15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течение </w:t>
            </w:r>
            <w:r w:rsidRPr="00390FA1">
              <w:rPr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2061" w:type="dxa"/>
          </w:tcPr>
          <w:p w:rsidR="001654DD" w:rsidRPr="00390FA1" w:rsidRDefault="001654D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1654DD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1654DD" w:rsidRPr="00390FA1" w:rsidRDefault="001654D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1654DD" w:rsidRPr="00390FA1" w:rsidTr="00F446E0">
        <w:tc>
          <w:tcPr>
            <w:tcW w:w="10314" w:type="dxa"/>
            <w:gridSpan w:val="6"/>
          </w:tcPr>
          <w:p w:rsidR="001654DD" w:rsidRPr="00390FA1" w:rsidRDefault="001654D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Pr="00390FA1">
              <w:rPr>
                <w:rFonts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«Работа</w:t>
            </w:r>
            <w:r w:rsidRPr="00390FA1">
              <w:rPr>
                <w:rFonts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с</w:t>
            </w:r>
            <w:r w:rsidRPr="00390FA1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390FA1" w:rsidRPr="00390FA1" w:rsidTr="001654DD">
        <w:trPr>
          <w:trHeight w:val="1842"/>
        </w:trPr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90FA1" w:rsidRPr="00390FA1" w:rsidRDefault="00390FA1" w:rsidP="001654DD">
            <w:pPr>
              <w:pStyle w:val="TableParagraph"/>
              <w:spacing w:before="146"/>
              <w:ind w:right="62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Проект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«Моя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Россия»</w:t>
            </w:r>
          </w:p>
          <w:p w:rsidR="00390FA1" w:rsidRPr="00390FA1" w:rsidRDefault="00390FA1" w:rsidP="001654DD">
            <w:pPr>
              <w:pStyle w:val="TableParagraph"/>
              <w:spacing w:before="93"/>
              <w:ind w:right="6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Выставка</w:t>
            </w:r>
            <w:r w:rsidRPr="00390FA1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390FA1">
              <w:rPr>
                <w:sz w:val="28"/>
                <w:szCs w:val="28"/>
              </w:rPr>
              <w:t>творческих</w:t>
            </w:r>
            <w:proofErr w:type="gramEnd"/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работа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59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11.06.2022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1654DD">
            <w:pPr>
              <w:pStyle w:val="TableParagraph"/>
              <w:spacing w:before="146"/>
              <w:ind w:right="247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spacing w:before="49"/>
              <w:ind w:left="123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По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запросу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1654DD" w:rsidRPr="00390FA1" w:rsidTr="00F446E0">
        <w:tc>
          <w:tcPr>
            <w:tcW w:w="10314" w:type="dxa"/>
            <w:gridSpan w:val="6"/>
          </w:tcPr>
          <w:p w:rsidR="001654DD" w:rsidRPr="00390FA1" w:rsidRDefault="001654D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Pr="00390FA1">
              <w:rPr>
                <w:rFonts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«Экскурсии</w:t>
            </w:r>
            <w:r w:rsidRPr="00390FA1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и</w:t>
            </w:r>
            <w:r w:rsidRPr="00390FA1">
              <w:rPr>
                <w:rFonts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походы»</w:t>
            </w: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90FA1" w:rsidRPr="00390FA1" w:rsidRDefault="00390FA1" w:rsidP="001654DD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Экскурсия в Музей истории г. Ярославль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22.06.2022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Поход в Планетарий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90FA1">
              <w:rPr>
                <w:rFonts w:cs="Times New Roman"/>
                <w:sz w:val="28"/>
                <w:szCs w:val="28"/>
              </w:rPr>
              <w:t>согласовани</w:t>
            </w:r>
            <w:proofErr w:type="spellEnd"/>
            <w:r w:rsidRPr="00390FA1">
              <w:rPr>
                <w:rFonts w:cs="Times New Roman"/>
                <w:sz w:val="28"/>
                <w:szCs w:val="28"/>
              </w:rPr>
              <w:t xml:space="preserve"> ю</w:t>
            </w:r>
            <w:proofErr w:type="gramEnd"/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Поход в  </w:t>
            </w:r>
            <w:proofErr w:type="spellStart"/>
            <w:r w:rsidRPr="00390FA1">
              <w:rPr>
                <w:rFonts w:cs="Times New Roman"/>
                <w:sz w:val="28"/>
                <w:szCs w:val="28"/>
              </w:rPr>
              <w:t>Ярославкий</w:t>
            </w:r>
            <w:proofErr w:type="spellEnd"/>
            <w:r w:rsidRPr="00390FA1">
              <w:rPr>
                <w:rFonts w:cs="Times New Roman"/>
                <w:sz w:val="28"/>
                <w:szCs w:val="28"/>
              </w:rPr>
              <w:t xml:space="preserve"> Зоопарк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390FA1">
              <w:rPr>
                <w:rFonts w:cs="Times New Roman"/>
                <w:sz w:val="28"/>
                <w:szCs w:val="28"/>
              </w:rPr>
              <w:t>согласовани</w:t>
            </w:r>
            <w:proofErr w:type="spellEnd"/>
            <w:r w:rsidRPr="00390FA1">
              <w:rPr>
                <w:rFonts w:cs="Times New Roman"/>
                <w:sz w:val="28"/>
                <w:szCs w:val="28"/>
              </w:rPr>
              <w:t xml:space="preserve"> ю</w:t>
            </w:r>
            <w:proofErr w:type="gramEnd"/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1654DD" w:rsidRPr="00390FA1" w:rsidTr="00F446E0">
        <w:tc>
          <w:tcPr>
            <w:tcW w:w="10314" w:type="dxa"/>
            <w:gridSpan w:val="6"/>
          </w:tcPr>
          <w:p w:rsidR="001654DD" w:rsidRPr="00390FA1" w:rsidRDefault="001E499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 «Здоровый образ жизни»</w:t>
            </w: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 w:firstLine="69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Конкурс плакатов «За здоровый</w:t>
            </w:r>
            <w:r w:rsidRPr="00390FA1">
              <w:rPr>
                <w:spacing w:val="-17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образ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жизни»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2"/>
              <w:jc w:val="center"/>
              <w:rPr>
                <w:sz w:val="28"/>
                <w:szCs w:val="28"/>
              </w:rPr>
            </w:pPr>
            <w:r w:rsidRPr="00390FA1">
              <w:rPr>
                <w:spacing w:val="-4"/>
                <w:sz w:val="28"/>
                <w:szCs w:val="28"/>
              </w:rPr>
              <w:t>8.06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Спортивные</w:t>
            </w:r>
            <w:r w:rsidRPr="00390FA1">
              <w:rPr>
                <w:spacing w:val="-9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соревнования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2"/>
              <w:jc w:val="center"/>
              <w:rPr>
                <w:sz w:val="28"/>
                <w:szCs w:val="28"/>
              </w:rPr>
            </w:pPr>
            <w:r w:rsidRPr="00390FA1">
              <w:rPr>
                <w:spacing w:val="-4"/>
                <w:sz w:val="28"/>
                <w:szCs w:val="28"/>
              </w:rPr>
              <w:t>8.06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color w:val="171717"/>
                <w:sz w:val="28"/>
                <w:szCs w:val="28"/>
              </w:rPr>
              <w:t>Игры</w:t>
            </w:r>
            <w:r w:rsidRPr="00390FA1">
              <w:rPr>
                <w:color w:val="171717"/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z w:val="28"/>
                <w:szCs w:val="28"/>
              </w:rPr>
              <w:t>на</w:t>
            </w:r>
            <w:r w:rsidRPr="00390FA1">
              <w:rPr>
                <w:color w:val="171717"/>
                <w:spacing w:val="-2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z w:val="28"/>
                <w:szCs w:val="28"/>
              </w:rPr>
              <w:t>свежем</w:t>
            </w:r>
            <w:r w:rsidRPr="00390FA1">
              <w:rPr>
                <w:color w:val="171717"/>
                <w:spacing w:val="-1"/>
                <w:sz w:val="28"/>
                <w:szCs w:val="28"/>
              </w:rPr>
              <w:t xml:space="preserve"> </w:t>
            </w:r>
            <w:r w:rsidRPr="00390FA1">
              <w:rPr>
                <w:color w:val="171717"/>
                <w:spacing w:val="-2"/>
                <w:sz w:val="28"/>
                <w:szCs w:val="28"/>
              </w:rPr>
              <w:t>воздухе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632" w:right="23" w:hanging="524"/>
              <w:rPr>
                <w:sz w:val="28"/>
                <w:szCs w:val="28"/>
              </w:rPr>
            </w:pPr>
            <w:proofErr w:type="spellStart"/>
            <w:proofErr w:type="gramStart"/>
            <w:r w:rsidRPr="00390FA1">
              <w:rPr>
                <w:spacing w:val="-2"/>
                <w:sz w:val="28"/>
                <w:szCs w:val="28"/>
              </w:rPr>
              <w:t>Ежедневн</w:t>
            </w:r>
            <w:proofErr w:type="spellEnd"/>
            <w:r w:rsidRPr="00390FA1">
              <w:rPr>
                <w:spacing w:val="-2"/>
                <w:sz w:val="28"/>
                <w:szCs w:val="28"/>
              </w:rPr>
              <w:t xml:space="preserve"> </w:t>
            </w:r>
            <w:r w:rsidRPr="00390FA1">
              <w:rPr>
                <w:spacing w:val="-10"/>
                <w:sz w:val="28"/>
                <w:szCs w:val="28"/>
              </w:rPr>
              <w:t>о</w:t>
            </w:r>
            <w:proofErr w:type="gramEnd"/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color w:val="111115"/>
                <w:sz w:val="28"/>
                <w:szCs w:val="28"/>
              </w:rPr>
              <w:t>Утренняя</w:t>
            </w:r>
            <w:r w:rsidRPr="00390FA1">
              <w:rPr>
                <w:color w:val="111115"/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color w:val="111115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3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 w:right="176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Игра</w:t>
            </w:r>
            <w:r w:rsidRPr="00390FA1">
              <w:rPr>
                <w:spacing w:val="-12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на</w:t>
            </w:r>
            <w:r w:rsidRPr="00390FA1">
              <w:rPr>
                <w:spacing w:val="-12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местности</w:t>
            </w:r>
            <w:r w:rsidRPr="00390FA1">
              <w:rPr>
                <w:spacing w:val="-12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«В поисках клада»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2"/>
              <w:jc w:val="center"/>
              <w:rPr>
                <w:sz w:val="28"/>
                <w:szCs w:val="28"/>
              </w:rPr>
            </w:pPr>
            <w:r w:rsidRPr="00390FA1">
              <w:rPr>
                <w:spacing w:val="-4"/>
                <w:sz w:val="28"/>
                <w:szCs w:val="28"/>
              </w:rPr>
              <w:t>3.06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Игра</w:t>
            </w:r>
            <w:r w:rsidRPr="00390FA1">
              <w:rPr>
                <w:spacing w:val="-3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</w:t>
            </w:r>
            <w:r w:rsidRPr="00390FA1">
              <w:rPr>
                <w:spacing w:val="-3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Веселые</w:t>
            </w:r>
            <w:r w:rsidRPr="00390FA1">
              <w:rPr>
                <w:spacing w:val="-2"/>
                <w:sz w:val="28"/>
                <w:szCs w:val="28"/>
              </w:rPr>
              <w:t xml:space="preserve"> старты»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5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17.06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 w:right="176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Минутка</w:t>
            </w:r>
            <w:r w:rsidRPr="00390FA1">
              <w:rPr>
                <w:spacing w:val="-1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здоровья</w:t>
            </w:r>
            <w:r w:rsidRPr="00390FA1">
              <w:rPr>
                <w:spacing w:val="-17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«Гигиена в доме»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5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23.06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1E499D" w:rsidRPr="00390FA1" w:rsidTr="00F446E0">
        <w:tc>
          <w:tcPr>
            <w:tcW w:w="10314" w:type="dxa"/>
            <w:gridSpan w:val="6"/>
          </w:tcPr>
          <w:p w:rsidR="001E499D" w:rsidRPr="00390FA1" w:rsidRDefault="001E499D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b/>
                <w:sz w:val="28"/>
                <w:szCs w:val="28"/>
              </w:rPr>
              <w:t>Модуль</w:t>
            </w:r>
            <w:r w:rsidRPr="00390FA1">
              <w:rPr>
                <w:rFonts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3</w:t>
            </w:r>
            <w:r w:rsidRPr="00390FA1">
              <w:rPr>
                <w:rFonts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z w:val="28"/>
                <w:szCs w:val="28"/>
              </w:rPr>
              <w:t>«Отрядная</w:t>
            </w:r>
            <w:r w:rsidRPr="00390FA1">
              <w:rPr>
                <w:rFonts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90FA1">
              <w:rPr>
                <w:rFonts w:cs="Times New Roman"/>
                <w:b/>
                <w:spacing w:val="-2"/>
                <w:sz w:val="28"/>
                <w:szCs w:val="28"/>
              </w:rPr>
              <w:t>работа»</w:t>
            </w: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spacing w:line="322" w:lineRule="exact"/>
              <w:ind w:left="40"/>
              <w:rPr>
                <w:sz w:val="28"/>
                <w:szCs w:val="28"/>
              </w:rPr>
            </w:pPr>
            <w:proofErr w:type="spellStart"/>
            <w:r w:rsidRPr="00390FA1">
              <w:rPr>
                <w:spacing w:val="-2"/>
                <w:sz w:val="28"/>
                <w:szCs w:val="28"/>
              </w:rPr>
              <w:t>Конкурсно</w:t>
            </w:r>
            <w:proofErr w:type="spellEnd"/>
            <w:r w:rsidRPr="00390FA1">
              <w:rPr>
                <w:spacing w:val="-2"/>
                <w:sz w:val="28"/>
                <w:szCs w:val="28"/>
              </w:rPr>
              <w:t>-игровая</w:t>
            </w:r>
          </w:p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программа</w:t>
            </w:r>
            <w:r w:rsidRPr="00390FA1">
              <w:rPr>
                <w:spacing w:val="36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«Домик</w:t>
            </w:r>
            <w:r w:rsidRPr="00390FA1">
              <w:rPr>
                <w:spacing w:val="34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окнами</w:t>
            </w:r>
            <w:r w:rsidRPr="00390FA1">
              <w:rPr>
                <w:spacing w:val="36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 xml:space="preserve">в </w:t>
            </w:r>
            <w:r w:rsidRPr="00390FA1">
              <w:rPr>
                <w:spacing w:val="-2"/>
                <w:sz w:val="28"/>
                <w:szCs w:val="28"/>
              </w:rPr>
              <w:t>детство».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5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01.06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1E499D">
        <w:trPr>
          <w:trHeight w:val="605"/>
        </w:trPr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09" w:type="dxa"/>
          </w:tcPr>
          <w:p w:rsidR="00390FA1" w:rsidRPr="00390FA1" w:rsidRDefault="00390FA1" w:rsidP="001E499D">
            <w:pPr>
              <w:pStyle w:val="TableParagraph"/>
              <w:tabs>
                <w:tab w:val="left" w:pos="1664"/>
                <w:tab w:val="left" w:pos="2719"/>
              </w:tabs>
              <w:spacing w:line="242" w:lineRule="auto"/>
              <w:ind w:right="45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Игры</w:t>
            </w:r>
            <w:r w:rsidRPr="00390FA1">
              <w:rPr>
                <w:spacing w:val="-8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нашего</w:t>
            </w:r>
            <w:r w:rsidRPr="00390FA1">
              <w:rPr>
                <w:spacing w:val="-1"/>
                <w:sz w:val="28"/>
                <w:szCs w:val="28"/>
              </w:rPr>
              <w:t xml:space="preserve"> </w:t>
            </w:r>
            <w:r w:rsidRPr="00390FA1">
              <w:rPr>
                <w:spacing w:val="-4"/>
                <w:sz w:val="28"/>
                <w:szCs w:val="28"/>
              </w:rPr>
              <w:t>двора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5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01.06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proofErr w:type="spellStart"/>
            <w:r w:rsidRPr="00390FA1">
              <w:rPr>
                <w:sz w:val="28"/>
                <w:szCs w:val="28"/>
              </w:rPr>
              <w:t>Квест</w:t>
            </w:r>
            <w:proofErr w:type="spellEnd"/>
            <w:r w:rsidRPr="00390FA1">
              <w:rPr>
                <w:sz w:val="28"/>
                <w:szCs w:val="28"/>
              </w:rPr>
              <w:t>-игра</w:t>
            </w:r>
            <w:r w:rsidRPr="00390FA1">
              <w:rPr>
                <w:spacing w:val="-5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«Моя</w:t>
            </w:r>
            <w:r w:rsidRPr="00390FA1">
              <w:rPr>
                <w:spacing w:val="-4"/>
                <w:sz w:val="28"/>
                <w:szCs w:val="28"/>
              </w:rPr>
              <w:t xml:space="preserve"> </w:t>
            </w:r>
            <w:r w:rsidRPr="00390FA1">
              <w:rPr>
                <w:spacing w:val="-2"/>
                <w:sz w:val="28"/>
                <w:szCs w:val="28"/>
              </w:rPr>
              <w:t>Родина»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5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10.06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  <w:tr w:rsidR="00390FA1" w:rsidRPr="00390FA1" w:rsidTr="00F446E0">
        <w:tc>
          <w:tcPr>
            <w:tcW w:w="85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09" w:type="dxa"/>
          </w:tcPr>
          <w:p w:rsidR="00390FA1" w:rsidRPr="00390FA1" w:rsidRDefault="00390FA1" w:rsidP="00F446E0">
            <w:pPr>
              <w:pStyle w:val="TableParagraph"/>
              <w:ind w:left="40"/>
              <w:rPr>
                <w:sz w:val="28"/>
                <w:szCs w:val="28"/>
              </w:rPr>
            </w:pPr>
            <w:r w:rsidRPr="00390FA1">
              <w:rPr>
                <w:sz w:val="28"/>
                <w:szCs w:val="28"/>
              </w:rPr>
              <w:t>Конкурс</w:t>
            </w:r>
            <w:r w:rsidRPr="00390FA1">
              <w:rPr>
                <w:spacing w:val="-9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рисунков</w:t>
            </w:r>
            <w:r w:rsidRPr="00390FA1">
              <w:rPr>
                <w:spacing w:val="-11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«А</w:t>
            </w:r>
            <w:r w:rsidRPr="00390FA1">
              <w:rPr>
                <w:spacing w:val="-10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мы</w:t>
            </w:r>
            <w:r w:rsidRPr="00390FA1">
              <w:rPr>
                <w:spacing w:val="-9"/>
                <w:sz w:val="28"/>
                <w:szCs w:val="28"/>
              </w:rPr>
              <w:t xml:space="preserve"> </w:t>
            </w:r>
            <w:r w:rsidRPr="00390FA1">
              <w:rPr>
                <w:sz w:val="28"/>
                <w:szCs w:val="28"/>
              </w:rPr>
              <w:t>с тобой войны не знали»</w:t>
            </w:r>
          </w:p>
        </w:tc>
        <w:tc>
          <w:tcPr>
            <w:tcW w:w="1603" w:type="dxa"/>
          </w:tcPr>
          <w:p w:rsidR="00390FA1" w:rsidRPr="00390FA1" w:rsidRDefault="00390FA1" w:rsidP="00F446E0">
            <w:pPr>
              <w:pStyle w:val="TableParagraph"/>
              <w:ind w:left="51" w:right="55"/>
              <w:jc w:val="center"/>
              <w:rPr>
                <w:sz w:val="28"/>
                <w:szCs w:val="28"/>
              </w:rPr>
            </w:pPr>
            <w:r w:rsidRPr="00390FA1">
              <w:rPr>
                <w:spacing w:val="-2"/>
                <w:sz w:val="28"/>
                <w:szCs w:val="28"/>
              </w:rPr>
              <w:t>22.06</w:t>
            </w:r>
          </w:p>
        </w:tc>
        <w:tc>
          <w:tcPr>
            <w:tcW w:w="2061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390FA1" w:rsidRPr="00390FA1" w:rsidRDefault="00390FA1">
            <w:pPr>
              <w:rPr>
                <w:rFonts w:cs="Times New Roman"/>
                <w:sz w:val="28"/>
                <w:szCs w:val="28"/>
              </w:rPr>
            </w:pPr>
            <w:r w:rsidRPr="00390FA1">
              <w:rPr>
                <w:rFonts w:cs="Times New Roman"/>
                <w:sz w:val="28"/>
                <w:szCs w:val="28"/>
              </w:rPr>
              <w:t>+</w:t>
            </w:r>
          </w:p>
        </w:tc>
        <w:tc>
          <w:tcPr>
            <w:tcW w:w="1525" w:type="dxa"/>
          </w:tcPr>
          <w:p w:rsidR="00390FA1" w:rsidRPr="00390FA1" w:rsidRDefault="00390FA1" w:rsidP="00F446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8F6435" w:rsidRPr="00390FA1" w:rsidRDefault="008F6435" w:rsidP="00D708FB">
      <w:pPr>
        <w:pBdr>
          <w:top w:val="none" w:sz="0" w:space="1" w:color="000000"/>
        </w:pBdr>
        <w:spacing w:line="276" w:lineRule="auto"/>
        <w:ind w:left="-851" w:right="-143" w:firstLine="709"/>
        <w:jc w:val="both"/>
        <w:rPr>
          <w:rFonts w:cs="Times New Roman"/>
          <w:sz w:val="28"/>
          <w:szCs w:val="28"/>
        </w:rPr>
      </w:pPr>
    </w:p>
    <w:sectPr w:rsidR="008F6435" w:rsidRPr="0039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29E"/>
    <w:multiLevelType w:val="hybridMultilevel"/>
    <w:tmpl w:val="F03EFBC4"/>
    <w:lvl w:ilvl="0" w:tplc="194AA8C4">
      <w:numFmt w:val="bullet"/>
      <w:lvlText w:val=""/>
      <w:lvlJc w:val="left"/>
      <w:pPr>
        <w:ind w:left="218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31054697"/>
    <w:multiLevelType w:val="hybridMultilevel"/>
    <w:tmpl w:val="94F4C000"/>
    <w:lvl w:ilvl="0" w:tplc="194AA8C4">
      <w:numFmt w:val="bullet"/>
      <w:lvlText w:val=""/>
      <w:lvlJc w:val="left"/>
      <w:pPr>
        <w:ind w:left="76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5A405B4"/>
    <w:multiLevelType w:val="hybridMultilevel"/>
    <w:tmpl w:val="1598D4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EA0839"/>
    <w:multiLevelType w:val="hybridMultilevel"/>
    <w:tmpl w:val="3E3C10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C5D5068"/>
    <w:multiLevelType w:val="hybridMultilevel"/>
    <w:tmpl w:val="C04EFF8A"/>
    <w:lvl w:ilvl="0" w:tplc="E384D992">
      <w:numFmt w:val="bullet"/>
      <w:lvlText w:val=""/>
      <w:lvlJc w:val="left"/>
      <w:pPr>
        <w:ind w:left="794" w:hanging="69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9"/>
        <w:sz w:val="13"/>
        <w:szCs w:val="13"/>
        <w:lang w:val="ru-RU" w:eastAsia="en-US" w:bidi="ar-SA"/>
      </w:rPr>
    </w:lvl>
    <w:lvl w:ilvl="1" w:tplc="4D902486">
      <w:numFmt w:val="bullet"/>
      <w:lvlText w:val="•"/>
      <w:lvlJc w:val="left"/>
      <w:pPr>
        <w:ind w:left="1820" w:hanging="696"/>
      </w:pPr>
      <w:rPr>
        <w:rFonts w:hint="default"/>
        <w:lang w:val="ru-RU" w:eastAsia="en-US" w:bidi="ar-SA"/>
      </w:rPr>
    </w:lvl>
    <w:lvl w:ilvl="2" w:tplc="7344567A">
      <w:numFmt w:val="bullet"/>
      <w:lvlText w:val="•"/>
      <w:lvlJc w:val="left"/>
      <w:pPr>
        <w:ind w:left="2841" w:hanging="696"/>
      </w:pPr>
      <w:rPr>
        <w:rFonts w:hint="default"/>
        <w:lang w:val="ru-RU" w:eastAsia="en-US" w:bidi="ar-SA"/>
      </w:rPr>
    </w:lvl>
    <w:lvl w:ilvl="3" w:tplc="1D546138">
      <w:numFmt w:val="bullet"/>
      <w:lvlText w:val="•"/>
      <w:lvlJc w:val="left"/>
      <w:pPr>
        <w:ind w:left="3861" w:hanging="696"/>
      </w:pPr>
      <w:rPr>
        <w:rFonts w:hint="default"/>
        <w:lang w:val="ru-RU" w:eastAsia="en-US" w:bidi="ar-SA"/>
      </w:rPr>
    </w:lvl>
    <w:lvl w:ilvl="4" w:tplc="22B27B70">
      <w:numFmt w:val="bullet"/>
      <w:lvlText w:val="•"/>
      <w:lvlJc w:val="left"/>
      <w:pPr>
        <w:ind w:left="4882" w:hanging="696"/>
      </w:pPr>
      <w:rPr>
        <w:rFonts w:hint="default"/>
        <w:lang w:val="ru-RU" w:eastAsia="en-US" w:bidi="ar-SA"/>
      </w:rPr>
    </w:lvl>
    <w:lvl w:ilvl="5" w:tplc="FDA67C98">
      <w:numFmt w:val="bullet"/>
      <w:lvlText w:val="•"/>
      <w:lvlJc w:val="left"/>
      <w:pPr>
        <w:ind w:left="5903" w:hanging="696"/>
      </w:pPr>
      <w:rPr>
        <w:rFonts w:hint="default"/>
        <w:lang w:val="ru-RU" w:eastAsia="en-US" w:bidi="ar-SA"/>
      </w:rPr>
    </w:lvl>
    <w:lvl w:ilvl="6" w:tplc="59AEE7AE">
      <w:numFmt w:val="bullet"/>
      <w:lvlText w:val="•"/>
      <w:lvlJc w:val="left"/>
      <w:pPr>
        <w:ind w:left="6923" w:hanging="696"/>
      </w:pPr>
      <w:rPr>
        <w:rFonts w:hint="default"/>
        <w:lang w:val="ru-RU" w:eastAsia="en-US" w:bidi="ar-SA"/>
      </w:rPr>
    </w:lvl>
    <w:lvl w:ilvl="7" w:tplc="9DC2A1A6">
      <w:numFmt w:val="bullet"/>
      <w:lvlText w:val="•"/>
      <w:lvlJc w:val="left"/>
      <w:pPr>
        <w:ind w:left="7944" w:hanging="696"/>
      </w:pPr>
      <w:rPr>
        <w:rFonts w:hint="default"/>
        <w:lang w:val="ru-RU" w:eastAsia="en-US" w:bidi="ar-SA"/>
      </w:rPr>
    </w:lvl>
    <w:lvl w:ilvl="8" w:tplc="D102F628">
      <w:numFmt w:val="bullet"/>
      <w:lvlText w:val="•"/>
      <w:lvlJc w:val="left"/>
      <w:pPr>
        <w:ind w:left="8965" w:hanging="696"/>
      </w:pPr>
      <w:rPr>
        <w:rFonts w:hint="default"/>
        <w:lang w:val="ru-RU" w:eastAsia="en-US" w:bidi="ar-SA"/>
      </w:rPr>
    </w:lvl>
  </w:abstractNum>
  <w:abstractNum w:abstractNumId="5">
    <w:nsid w:val="6F670909"/>
    <w:multiLevelType w:val="hybridMultilevel"/>
    <w:tmpl w:val="B1CEA83C"/>
    <w:lvl w:ilvl="0" w:tplc="B75A8A38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74C8E4">
      <w:numFmt w:val="bullet"/>
      <w:lvlText w:val="•"/>
      <w:lvlJc w:val="left"/>
      <w:pPr>
        <w:ind w:left="1820" w:hanging="363"/>
      </w:pPr>
      <w:rPr>
        <w:rFonts w:hint="default"/>
        <w:lang w:val="ru-RU" w:eastAsia="en-US" w:bidi="ar-SA"/>
      </w:rPr>
    </w:lvl>
    <w:lvl w:ilvl="2" w:tplc="7F462AFA">
      <w:numFmt w:val="bullet"/>
      <w:lvlText w:val="•"/>
      <w:lvlJc w:val="left"/>
      <w:pPr>
        <w:ind w:left="2841" w:hanging="363"/>
      </w:pPr>
      <w:rPr>
        <w:rFonts w:hint="default"/>
        <w:lang w:val="ru-RU" w:eastAsia="en-US" w:bidi="ar-SA"/>
      </w:rPr>
    </w:lvl>
    <w:lvl w:ilvl="3" w:tplc="2F10FC82">
      <w:numFmt w:val="bullet"/>
      <w:lvlText w:val="•"/>
      <w:lvlJc w:val="left"/>
      <w:pPr>
        <w:ind w:left="3861" w:hanging="363"/>
      </w:pPr>
      <w:rPr>
        <w:rFonts w:hint="default"/>
        <w:lang w:val="ru-RU" w:eastAsia="en-US" w:bidi="ar-SA"/>
      </w:rPr>
    </w:lvl>
    <w:lvl w:ilvl="4" w:tplc="BF6AC67A">
      <w:numFmt w:val="bullet"/>
      <w:lvlText w:val="•"/>
      <w:lvlJc w:val="left"/>
      <w:pPr>
        <w:ind w:left="4882" w:hanging="363"/>
      </w:pPr>
      <w:rPr>
        <w:rFonts w:hint="default"/>
        <w:lang w:val="ru-RU" w:eastAsia="en-US" w:bidi="ar-SA"/>
      </w:rPr>
    </w:lvl>
    <w:lvl w:ilvl="5" w:tplc="D65AE526">
      <w:numFmt w:val="bullet"/>
      <w:lvlText w:val="•"/>
      <w:lvlJc w:val="left"/>
      <w:pPr>
        <w:ind w:left="5903" w:hanging="363"/>
      </w:pPr>
      <w:rPr>
        <w:rFonts w:hint="default"/>
        <w:lang w:val="ru-RU" w:eastAsia="en-US" w:bidi="ar-SA"/>
      </w:rPr>
    </w:lvl>
    <w:lvl w:ilvl="6" w:tplc="8076C792">
      <w:numFmt w:val="bullet"/>
      <w:lvlText w:val="•"/>
      <w:lvlJc w:val="left"/>
      <w:pPr>
        <w:ind w:left="6923" w:hanging="363"/>
      </w:pPr>
      <w:rPr>
        <w:rFonts w:hint="default"/>
        <w:lang w:val="ru-RU" w:eastAsia="en-US" w:bidi="ar-SA"/>
      </w:rPr>
    </w:lvl>
    <w:lvl w:ilvl="7" w:tplc="B4C456AE">
      <w:numFmt w:val="bullet"/>
      <w:lvlText w:val="•"/>
      <w:lvlJc w:val="left"/>
      <w:pPr>
        <w:ind w:left="7944" w:hanging="363"/>
      </w:pPr>
      <w:rPr>
        <w:rFonts w:hint="default"/>
        <w:lang w:val="ru-RU" w:eastAsia="en-US" w:bidi="ar-SA"/>
      </w:rPr>
    </w:lvl>
    <w:lvl w:ilvl="8" w:tplc="E80817E4">
      <w:numFmt w:val="bullet"/>
      <w:lvlText w:val="•"/>
      <w:lvlJc w:val="left"/>
      <w:pPr>
        <w:ind w:left="8965" w:hanging="363"/>
      </w:pPr>
      <w:rPr>
        <w:rFonts w:hint="default"/>
        <w:lang w:val="ru-RU" w:eastAsia="en-US" w:bidi="ar-SA"/>
      </w:rPr>
    </w:lvl>
  </w:abstractNum>
  <w:abstractNum w:abstractNumId="6">
    <w:nsid w:val="7D4A48F8"/>
    <w:multiLevelType w:val="hybridMultilevel"/>
    <w:tmpl w:val="507276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8C"/>
    <w:rsid w:val="000041F6"/>
    <w:rsid w:val="000A1970"/>
    <w:rsid w:val="000F784F"/>
    <w:rsid w:val="0013312B"/>
    <w:rsid w:val="001654DD"/>
    <w:rsid w:val="001E4597"/>
    <w:rsid w:val="001E499D"/>
    <w:rsid w:val="002B7AEA"/>
    <w:rsid w:val="002D30A1"/>
    <w:rsid w:val="003613A5"/>
    <w:rsid w:val="00390FA1"/>
    <w:rsid w:val="003F1F08"/>
    <w:rsid w:val="006208F5"/>
    <w:rsid w:val="00841B6A"/>
    <w:rsid w:val="008F6435"/>
    <w:rsid w:val="00924385"/>
    <w:rsid w:val="009D5BFC"/>
    <w:rsid w:val="00BE605B"/>
    <w:rsid w:val="00C1040F"/>
    <w:rsid w:val="00D708FB"/>
    <w:rsid w:val="00DC4A2C"/>
    <w:rsid w:val="00E5044D"/>
    <w:rsid w:val="00E67D71"/>
    <w:rsid w:val="00E803C8"/>
    <w:rsid w:val="00F10B01"/>
    <w:rsid w:val="00F306B0"/>
    <w:rsid w:val="00F446E0"/>
    <w:rsid w:val="00F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F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9D5BFC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D5BF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9D5BF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paragraph" w:styleId="a3">
    <w:name w:val="List Paragraph"/>
    <w:basedOn w:val="a"/>
    <w:uiPriority w:val="34"/>
    <w:qFormat/>
    <w:rsid w:val="003613A5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8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43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5325</Words>
  <Characters>30354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2022-05-26T14:08:00Z</dcterms:created>
  <dcterms:modified xsi:type="dcterms:W3CDTF">2022-05-27T04:08:00Z</dcterms:modified>
</cp:coreProperties>
</file>